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5</w:t>
      </w:r>
    </w:p>
    <w:p>
      <w:pPr>
        <w:pStyle w:val="3"/>
        <w:widowControl/>
        <w:spacing w:line="0" w:lineRule="atLeast"/>
        <w:jc w:val="center"/>
        <w:rPr>
          <w:rFonts w:hint="eastAsia" w:ascii="方正小标宋简体" w:hAnsi="黑体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仿宋"/>
          <w:color w:val="000000"/>
          <w:sz w:val="36"/>
          <w:szCs w:val="36"/>
        </w:rPr>
        <w:t>慈溪市核酸采样综合服务点一览表</w:t>
      </w:r>
    </w:p>
    <w:p>
      <w:pPr>
        <w:pStyle w:val="3"/>
        <w:widowControl/>
        <w:spacing w:line="0" w:lineRule="atLeast"/>
        <w:jc w:val="center"/>
        <w:rPr>
          <w:rFonts w:hint="eastAsia" w:ascii="仿宋_GB2312" w:hAnsi="黑体" w:eastAsia="仿宋_GB2312" w:cs="仿宋"/>
          <w:color w:val="000000"/>
          <w:sz w:val="28"/>
          <w:szCs w:val="28"/>
        </w:rPr>
      </w:pPr>
      <w:r>
        <w:rPr>
          <w:rFonts w:hint="eastAsia" w:ascii="仿宋_GB2312" w:hAnsi="黑体" w:eastAsia="仿宋_GB2312" w:cs="仿宋"/>
          <w:color w:val="000000"/>
          <w:sz w:val="28"/>
          <w:szCs w:val="28"/>
        </w:rPr>
        <w:t>（入境及国内疫情中高风险地区来慈返慈人员采样点）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509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所在街道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浒山街道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浒山街道孙塘路旁市皮肤病医院北首沿街店面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13819885377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白沙路街道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白沙路街道办事处对面轻纺村文化公园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0574-63993232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古塘街道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古塘街道清源路和界牌路交叉口东</w:t>
            </w:r>
            <w:r>
              <w:rPr>
                <w:rFonts w:hint="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（古塘街道卫生服务中心对面东南侧）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0574-63082883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宗汉街道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宗汉街道广电大楼西南角（宗汉医院大门对面）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0574-63189062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坎墩街道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坎墩街道大昌路直塘公园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18058574756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龙山镇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龙山镇腾龙四路金融中心2号楼（众安山水苑西南门对面）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0574-63971820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掌起镇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掌起彰河公园西南角（掌尚名筑围墙外健康小屋）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13736178937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观海卫镇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观海卫镇老公交车站内（三北中路467号）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13429332325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观海卫海中南路289号公园健康小屋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0574-63565473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逍林镇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逍林大道新横路路口东南侧（新园村先锋驿站）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13362431072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胜山镇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胜山镇邮政路15号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0574—56339199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新浦镇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新浦镇群英中心大街路168号（群英中心）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0574-63575012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桥头镇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桥头镇吴山南路259号吴山公园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0574-63550915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匡堰镇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匡堰镇匡兴路富豪家园东侧（农民公园）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0574_63532404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横河镇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横河镇梅川西路2号（横河中心卫生院大门东侧）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0574-58986840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崇寿镇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崇寿镇政府东直路往南50米（海棠苑停车场内）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15990264547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长河镇</w:t>
            </w:r>
          </w:p>
        </w:tc>
        <w:tc>
          <w:tcPr>
            <w:tcW w:w="50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长河镇北公园后（沧田村惠民楼）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0574-63412191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周巷镇</w:t>
            </w:r>
          </w:p>
        </w:tc>
        <w:tc>
          <w:tcPr>
            <w:tcW w:w="5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周巷镇开发路757号（周巷镇退伍军人服务站）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0574-63720155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rPr>
                <w:rFonts w:hint="eastAsia" w:hAnsi="仿宋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慈溪市第三人民医院西门外检测点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18142038325</w:t>
            </w:r>
          </w:p>
        </w:tc>
      </w:tr>
    </w:tbl>
    <w:p/>
    <w:p>
      <w:pPr>
        <w:bidi w:val="0"/>
        <w:rPr>
          <w:rFonts w:ascii="仿宋_GB2312" w:hAnsi="Times New Roman" w:eastAsia="仿宋_GB2312" w:cs="仿宋_GB2312"/>
          <w:sz w:val="22"/>
          <w:szCs w:val="22"/>
          <w:lang w:val="en-US" w:eastAsia="zh-CN" w:bidi="ar-SA"/>
        </w:rPr>
      </w:pPr>
    </w:p>
    <w:p>
      <w:pPr>
        <w:tabs>
          <w:tab w:val="left" w:pos="2726"/>
        </w:tabs>
        <w:bidi w:val="0"/>
        <w:jc w:val="left"/>
        <w:rPr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4CB3"/>
    <w:rsid w:val="01B54179"/>
    <w:rsid w:val="22283DAA"/>
    <w:rsid w:val="340E4CB3"/>
    <w:rsid w:val="5D273170"/>
    <w:rsid w:val="622D5AB0"/>
    <w:rsid w:val="7E2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szCs w:val="20"/>
    </w:rPr>
  </w:style>
  <w:style w:type="paragraph" w:styleId="3">
    <w:name w:val="Normal (Web)"/>
    <w:basedOn w:val="1"/>
    <w:qFormat/>
    <w:uiPriority w:val="0"/>
    <w:pPr>
      <w:autoSpaceDE/>
      <w:autoSpaceDN/>
      <w:adjustRightInd/>
      <w:jc w:val="both"/>
    </w:pPr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2022-01-10T13:00:00Z</dcterms:created>
  <dc:creator>user</dc:creator>
  <cp:lastModifiedBy>小小朋克^_^</cp:lastModifiedBy>
  <dcterms:modified xsi:type="dcterms:W3CDTF">2022-01-19T08:04:32Z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D83BBBFCEBDE46388B8749EA3D103281</vt:lpwstr>
  </property>
</Properties>
</file>