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附件2：</w:t>
      </w:r>
    </w:p>
    <w:p>
      <w:pPr>
        <w:spacing w:line="580" w:lineRule="exact"/>
        <w:jc w:val="center"/>
        <w:rPr>
          <w:rFonts w:hint="eastAsia" w:ascii="方正小标宋简体" w:hAnsi="方正小标宋简体" w:eastAsia="方正小标宋简体" w:cs="方正小标宋简体"/>
          <w:sz w:val="44"/>
          <w:szCs w:val="44"/>
          <w:lang w:eastAsia="zh-CN"/>
        </w:rPr>
      </w:pPr>
      <w:bookmarkStart w:id="0" w:name="_GoBack"/>
      <w:r>
        <w:rPr>
          <w:rFonts w:hint="eastAsia" w:ascii="方正小标宋简体" w:hAnsi="方正小标宋简体" w:eastAsia="方正小标宋简体" w:cs="方正小标宋简体"/>
          <w:sz w:val="44"/>
          <w:szCs w:val="44"/>
          <w:lang w:eastAsia="zh-CN"/>
        </w:rPr>
        <w:t>《202</w:t>
      </w:r>
      <w:r>
        <w:rPr>
          <w:rFonts w:hint="eastAsia" w:ascii="方正小标宋简体" w:hAnsi="方正小标宋简体" w:eastAsia="方正小标宋简体" w:cs="方正小标宋简体"/>
          <w:sz w:val="44"/>
          <w:szCs w:val="44"/>
          <w:lang w:val="en-US" w:eastAsia="zh-CN"/>
        </w:rPr>
        <w:t>2</w:t>
      </w:r>
      <w:r>
        <w:rPr>
          <w:rFonts w:hint="eastAsia" w:ascii="方正小标宋简体" w:hAnsi="方正小标宋简体" w:eastAsia="方正小标宋简体" w:cs="方正小标宋简体"/>
          <w:sz w:val="44"/>
          <w:szCs w:val="44"/>
          <w:lang w:eastAsia="zh-CN"/>
        </w:rPr>
        <w:t>年度慈溪市</w:t>
      </w:r>
      <w:r>
        <w:rPr>
          <w:rFonts w:hint="eastAsia" w:ascii="方正小标宋简体" w:hAnsi="方正小标宋简体" w:eastAsia="方正小标宋简体" w:cs="方正小标宋简体"/>
          <w:sz w:val="44"/>
          <w:szCs w:val="44"/>
          <w:lang w:val="en-US" w:eastAsia="zh-CN"/>
        </w:rPr>
        <w:t>加快推进食品安全共治智治奖励实施细则（征求意见稿）</w:t>
      </w:r>
      <w:r>
        <w:rPr>
          <w:rFonts w:hint="eastAsia" w:ascii="方正小标宋简体" w:hAnsi="方正小标宋简体" w:eastAsia="方正小标宋简体" w:cs="方正小标宋简体"/>
          <w:sz w:val="44"/>
          <w:szCs w:val="44"/>
          <w:lang w:eastAsia="zh-CN"/>
        </w:rPr>
        <w:t>》起草说明</w:t>
      </w:r>
      <w:bookmarkEnd w:id="0"/>
    </w:p>
    <w:p>
      <w:pPr>
        <w:spacing w:line="580" w:lineRule="exact"/>
        <w:jc w:val="center"/>
        <w:rPr>
          <w:rFonts w:hint="eastAsia" w:ascii="仿宋" w:hAnsi="仿宋" w:eastAsia="仿宋" w:cs="仿宋"/>
          <w:sz w:val="32"/>
          <w:szCs w:val="32"/>
          <w:lang w:eastAsia="zh-CN"/>
        </w:rPr>
      </w:pPr>
    </w:p>
    <w:p>
      <w:pPr>
        <w:spacing w:line="580" w:lineRule="exact"/>
        <w:ind w:firstLine="640" w:firstLineChars="200"/>
        <w:jc w:val="both"/>
        <w:rPr>
          <w:rFonts w:hint="eastAsia" w:ascii="黑体" w:hAnsi="黑体" w:eastAsia="黑体" w:cs="黑体"/>
          <w:b w:val="0"/>
          <w:bCs w:val="0"/>
          <w:color w:val="333333"/>
          <w:sz w:val="32"/>
          <w:szCs w:val="32"/>
          <w:lang w:val="en-US"/>
        </w:rPr>
      </w:pPr>
      <w:r>
        <w:rPr>
          <w:rFonts w:hint="eastAsia" w:ascii="黑体" w:hAnsi="黑体" w:eastAsia="黑体" w:cs="黑体"/>
          <w:b w:val="0"/>
          <w:bCs w:val="0"/>
          <w:color w:val="333333"/>
          <w:sz w:val="32"/>
          <w:szCs w:val="32"/>
          <w:lang w:val="en-US" w:eastAsia="zh-CN"/>
        </w:rPr>
        <w:t>一、起草背景</w:t>
      </w:r>
    </w:p>
    <w:p>
      <w:pPr>
        <w:ind w:firstLine="640" w:firstLineChars="200"/>
        <w:rPr>
          <w:rFonts w:hint="eastAsia" w:ascii="仿宋" w:hAnsi="仿宋" w:eastAsia="仿宋" w:cs="仿宋"/>
          <w:color w:val="333333"/>
          <w:sz w:val="32"/>
          <w:szCs w:val="32"/>
        </w:rPr>
      </w:pPr>
      <w:r>
        <w:rPr>
          <w:rFonts w:hint="eastAsia" w:ascii="仿宋" w:hAnsi="仿宋" w:eastAsia="仿宋" w:cs="仿宋"/>
          <w:color w:val="333333"/>
          <w:sz w:val="32"/>
          <w:szCs w:val="32"/>
          <w:lang w:eastAsia="zh-CN"/>
        </w:rPr>
        <w:t>为深入推进</w:t>
      </w:r>
      <w:r>
        <w:rPr>
          <w:rFonts w:hint="eastAsia" w:ascii="仿宋" w:hAnsi="仿宋" w:eastAsia="仿宋" w:cs="仿宋"/>
          <w:color w:val="333333"/>
          <w:sz w:val="32"/>
          <w:szCs w:val="32"/>
          <w:lang w:val="en-US" w:eastAsia="zh-CN"/>
        </w:rPr>
        <w:t>慈溪市食品安全领域数字化转型，充分调动</w:t>
      </w:r>
      <w:r>
        <w:rPr>
          <w:rFonts w:hint="eastAsia" w:ascii="仿宋" w:hAnsi="仿宋" w:eastAsia="仿宋" w:cs="仿宋"/>
          <w:color w:val="333333"/>
          <w:sz w:val="32"/>
          <w:szCs w:val="32"/>
          <w:lang w:eastAsia="zh-CN"/>
        </w:rPr>
        <w:t>我市各类</w:t>
      </w:r>
      <w:r>
        <w:rPr>
          <w:rFonts w:hint="eastAsia" w:ascii="仿宋" w:hAnsi="仿宋" w:eastAsia="仿宋" w:cs="仿宋"/>
          <w:color w:val="333333"/>
          <w:sz w:val="32"/>
          <w:szCs w:val="32"/>
          <w:lang w:val="en-US" w:eastAsia="zh-CN"/>
        </w:rPr>
        <w:t>食品生产</w:t>
      </w:r>
      <w:r>
        <w:rPr>
          <w:rFonts w:hint="eastAsia" w:ascii="仿宋" w:hAnsi="仿宋" w:eastAsia="仿宋" w:cs="仿宋"/>
          <w:color w:val="333333"/>
          <w:sz w:val="32"/>
          <w:szCs w:val="32"/>
          <w:lang w:eastAsia="zh-CN"/>
        </w:rPr>
        <w:t>经营主体和</w:t>
      </w:r>
      <w:r>
        <w:rPr>
          <w:rFonts w:hint="eastAsia" w:ascii="仿宋" w:hAnsi="仿宋" w:eastAsia="仿宋" w:cs="仿宋"/>
          <w:color w:val="333333"/>
          <w:sz w:val="32"/>
          <w:szCs w:val="32"/>
          <w:lang w:val="en-US" w:eastAsia="zh-CN"/>
        </w:rPr>
        <w:t>其他相关主体参与的积极性，特制定本奖励实施细则</w:t>
      </w:r>
      <w:r>
        <w:rPr>
          <w:rFonts w:hint="eastAsia" w:ascii="仿宋" w:hAnsi="仿宋" w:eastAsia="仿宋" w:cs="仿宋"/>
          <w:color w:val="333333"/>
          <w:sz w:val="32"/>
          <w:szCs w:val="32"/>
          <w:lang w:eastAsia="zh-CN"/>
        </w:rPr>
        <w:t>。</w:t>
      </w:r>
    </w:p>
    <w:p>
      <w:pPr>
        <w:spacing w:line="580" w:lineRule="exact"/>
        <w:ind w:firstLine="640" w:firstLineChars="200"/>
        <w:jc w:val="both"/>
        <w:rPr>
          <w:rFonts w:hint="eastAsia" w:ascii="黑体" w:hAnsi="黑体" w:eastAsia="黑体" w:cs="黑体"/>
          <w:b w:val="0"/>
          <w:bCs w:val="0"/>
          <w:color w:val="333333"/>
          <w:sz w:val="32"/>
          <w:szCs w:val="32"/>
          <w:lang w:val="en-US" w:eastAsia="zh-CN"/>
        </w:rPr>
      </w:pPr>
      <w:r>
        <w:rPr>
          <w:rFonts w:hint="eastAsia" w:ascii="黑体" w:hAnsi="黑体" w:eastAsia="黑体" w:cs="黑体"/>
          <w:b w:val="0"/>
          <w:bCs w:val="0"/>
          <w:color w:val="333333"/>
          <w:sz w:val="32"/>
          <w:szCs w:val="32"/>
          <w:lang w:val="en-US" w:eastAsia="zh-CN"/>
        </w:rPr>
        <w:t>二、制定依据</w:t>
      </w:r>
    </w:p>
    <w:p>
      <w:pPr>
        <w:rPr>
          <w:rFonts w:hint="eastAsia" w:ascii="仿宋" w:hAnsi="仿宋" w:eastAsia="仿宋" w:cs="仿宋"/>
          <w:color w:val="333333"/>
          <w:sz w:val="32"/>
          <w:szCs w:val="32"/>
        </w:rPr>
      </w:pPr>
      <w:r>
        <w:rPr>
          <w:rFonts w:hint="eastAsia" w:ascii="仿宋" w:hAnsi="仿宋" w:eastAsia="仿宋" w:cs="仿宋"/>
          <w:color w:val="333333"/>
          <w:sz w:val="32"/>
          <w:szCs w:val="32"/>
        </w:rPr>
        <w:t xml:space="preserve">    根据《慈溪市人民政府办公室印发关于加快推进食品安全共治智治的政策意见的通知》（慈政办发〔2022〕30号）精神制定。</w:t>
      </w:r>
    </w:p>
    <w:p>
      <w:pPr>
        <w:spacing w:line="580" w:lineRule="exact"/>
        <w:ind w:firstLine="640" w:firstLineChars="200"/>
        <w:jc w:val="both"/>
        <w:rPr>
          <w:rFonts w:hint="eastAsia" w:ascii="黑体" w:hAnsi="黑体" w:eastAsia="黑体" w:cs="黑体"/>
          <w:b w:val="0"/>
          <w:bCs w:val="0"/>
          <w:color w:val="333333"/>
          <w:sz w:val="32"/>
          <w:szCs w:val="32"/>
          <w:lang w:val="en-US" w:eastAsia="zh-CN"/>
        </w:rPr>
      </w:pPr>
      <w:r>
        <w:rPr>
          <w:rFonts w:hint="eastAsia" w:ascii="黑体" w:hAnsi="黑体" w:eastAsia="黑体" w:cs="黑体"/>
          <w:b w:val="0"/>
          <w:bCs w:val="0"/>
          <w:color w:val="333333"/>
          <w:sz w:val="32"/>
          <w:szCs w:val="32"/>
          <w:lang w:val="en-US" w:eastAsia="zh-CN"/>
        </w:rPr>
        <w:t>三、主要内容</w:t>
      </w:r>
    </w:p>
    <w:p>
      <w:pPr>
        <w:ind w:firstLine="640" w:firstLineChars="200"/>
        <w:rPr>
          <w:rFonts w:hint="eastAsia" w:ascii="仿宋" w:hAnsi="仿宋" w:eastAsia="仿宋" w:cs="仿宋"/>
          <w:color w:val="333333"/>
          <w:sz w:val="32"/>
          <w:szCs w:val="32"/>
          <w:lang w:val="en-US" w:eastAsia="zh-CN"/>
        </w:rPr>
      </w:pPr>
      <w:r>
        <w:rPr>
          <w:rFonts w:hint="eastAsia" w:ascii="仿宋" w:hAnsi="仿宋" w:eastAsia="仿宋" w:cs="仿宋"/>
          <w:color w:val="333333"/>
          <w:sz w:val="32"/>
          <w:szCs w:val="32"/>
          <w:lang w:val="en-US" w:eastAsia="zh-CN"/>
        </w:rPr>
        <w:t>本实施细则由食品生产企业（小作坊）“阳光工厂”建设和“样样赋码”奖励、食品经营环节“浙食链”追溯应用奖励和网络餐饮“一件事”集成改革奖励等三个方面构成。其中，食品生产企业（小作坊）“阳光工厂”建设和“样样赋码”奖励包含奖励对象、奖励标准、申报材料、验收通过条件及时间等内容；食品经营环节“浙食链”追溯应用奖励包含奖励对象、奖励标准、申报材料、验收通过条件及时间等内容；网络餐饮“一件事”集成改革奖励包括奖励对象、奖励标准、验收通过条件及时间以及奖励申报审核兑现、其他说明等内容。</w:t>
      </w:r>
    </w:p>
    <w:p>
      <w:pPr>
        <w:ind w:firstLine="640" w:firstLineChars="200"/>
        <w:rPr>
          <w:rFonts w:hint="eastAsia" w:ascii="仿宋" w:hAnsi="仿宋" w:eastAsia="仿宋" w:cs="仿宋"/>
          <w:color w:val="333333"/>
          <w:sz w:val="32"/>
          <w:szCs w:val="32"/>
          <w:lang w:val="en-US" w:eastAsia="zh-CN"/>
        </w:rPr>
      </w:pPr>
      <w:r>
        <w:rPr>
          <w:rFonts w:hint="eastAsia" w:ascii="仿宋" w:hAnsi="仿宋" w:eastAsia="仿宋" w:cs="仿宋"/>
          <w:color w:val="333333"/>
          <w:sz w:val="32"/>
          <w:szCs w:val="32"/>
          <w:lang w:val="en-US" w:eastAsia="zh-CN"/>
        </w:rPr>
        <w:t>奖励总额为300万元，超过总奖励额度的，在既定额度内按同比例下调兑现标准。</w:t>
      </w:r>
    </w:p>
    <w:p>
      <w:pPr>
        <w:spacing w:line="580" w:lineRule="exact"/>
        <w:ind w:firstLine="640" w:firstLineChars="200"/>
        <w:jc w:val="both"/>
        <w:rPr>
          <w:rFonts w:hint="eastAsia" w:ascii="黑体" w:hAnsi="黑体" w:eastAsia="黑体" w:cs="黑体"/>
          <w:b w:val="0"/>
          <w:bCs w:val="0"/>
          <w:color w:val="333333"/>
          <w:sz w:val="32"/>
          <w:szCs w:val="32"/>
          <w:lang w:val="en-US" w:eastAsia="zh-CN"/>
        </w:rPr>
      </w:pPr>
      <w:r>
        <w:rPr>
          <w:rFonts w:hint="eastAsia" w:ascii="黑体" w:hAnsi="黑体" w:eastAsia="黑体" w:cs="黑体"/>
          <w:b w:val="0"/>
          <w:bCs w:val="0"/>
          <w:color w:val="333333"/>
          <w:sz w:val="32"/>
          <w:szCs w:val="32"/>
          <w:lang w:val="en-US" w:eastAsia="zh-CN"/>
        </w:rPr>
        <w:t>四、实施日期</w:t>
      </w:r>
    </w:p>
    <w:p>
      <w:pPr>
        <w:ind w:firstLine="640" w:firstLineChars="200"/>
        <w:rPr>
          <w:rFonts w:hint="eastAsia" w:ascii="仿宋" w:hAnsi="仿宋" w:eastAsia="仿宋" w:cs="仿宋"/>
          <w:color w:val="333333"/>
          <w:sz w:val="32"/>
          <w:szCs w:val="32"/>
        </w:rPr>
      </w:pPr>
      <w:r>
        <w:rPr>
          <w:rFonts w:hint="eastAsia" w:ascii="仿宋" w:hAnsi="仿宋" w:eastAsia="仿宋" w:cs="仿宋"/>
          <w:color w:val="333333"/>
          <w:sz w:val="32"/>
          <w:szCs w:val="32"/>
          <w:lang w:val="en-US" w:eastAsia="zh-CN"/>
        </w:rPr>
        <w:t>本细则</w:t>
      </w:r>
      <w:r>
        <w:rPr>
          <w:rFonts w:hint="eastAsia" w:ascii="仿宋" w:hAnsi="仿宋" w:eastAsia="仿宋" w:cs="仿宋"/>
          <w:color w:val="333333"/>
          <w:sz w:val="32"/>
          <w:szCs w:val="32"/>
          <w:lang w:eastAsia="zh-CN"/>
        </w:rPr>
        <w:t>实施日期是202</w:t>
      </w:r>
      <w:r>
        <w:rPr>
          <w:rFonts w:hint="eastAsia" w:ascii="仿宋" w:hAnsi="仿宋" w:eastAsia="仿宋" w:cs="仿宋"/>
          <w:color w:val="333333"/>
          <w:sz w:val="32"/>
          <w:szCs w:val="32"/>
          <w:lang w:val="en-US" w:eastAsia="zh-CN"/>
        </w:rPr>
        <w:t>2</w:t>
      </w:r>
      <w:r>
        <w:rPr>
          <w:rFonts w:hint="eastAsia" w:ascii="仿宋" w:hAnsi="仿宋" w:eastAsia="仿宋" w:cs="仿宋"/>
          <w:color w:val="333333"/>
          <w:sz w:val="32"/>
          <w:szCs w:val="32"/>
          <w:lang w:eastAsia="zh-CN"/>
        </w:rPr>
        <w:t>年1月1日至202</w:t>
      </w:r>
      <w:r>
        <w:rPr>
          <w:rFonts w:hint="eastAsia" w:ascii="仿宋" w:hAnsi="仿宋" w:eastAsia="仿宋" w:cs="仿宋"/>
          <w:color w:val="333333"/>
          <w:sz w:val="32"/>
          <w:szCs w:val="32"/>
          <w:lang w:val="en-US" w:eastAsia="zh-CN"/>
        </w:rPr>
        <w:t>2</w:t>
      </w:r>
      <w:r>
        <w:rPr>
          <w:rFonts w:hint="eastAsia" w:ascii="仿宋" w:hAnsi="仿宋" w:eastAsia="仿宋" w:cs="仿宋"/>
          <w:color w:val="333333"/>
          <w:sz w:val="32"/>
          <w:szCs w:val="32"/>
          <w:lang w:eastAsia="zh-CN"/>
        </w:rPr>
        <w:t>年12月31日</w:t>
      </w:r>
      <w:r>
        <w:rPr>
          <w:rFonts w:hint="eastAsia" w:ascii="仿宋" w:hAnsi="仿宋" w:eastAsia="仿宋" w:cs="仿宋"/>
          <w:color w:val="333333"/>
          <w:sz w:val="32"/>
          <w:szCs w:val="32"/>
        </w:rPr>
        <w:t>，由慈溪市</w:t>
      </w:r>
      <w:r>
        <w:rPr>
          <w:rFonts w:hint="eastAsia" w:ascii="仿宋" w:hAnsi="仿宋" w:eastAsia="仿宋" w:cs="仿宋"/>
          <w:color w:val="333333"/>
          <w:sz w:val="32"/>
          <w:szCs w:val="32"/>
          <w:lang w:eastAsia="zh-CN"/>
        </w:rPr>
        <w:t>市场监管局、</w:t>
      </w:r>
      <w:r>
        <w:rPr>
          <w:rFonts w:hint="eastAsia" w:ascii="仿宋" w:hAnsi="仿宋" w:eastAsia="仿宋" w:cs="仿宋"/>
          <w:color w:val="333333"/>
          <w:sz w:val="32"/>
          <w:szCs w:val="32"/>
          <w:lang w:val="en-US" w:eastAsia="zh-CN"/>
        </w:rPr>
        <w:t>慈溪市财政局</w:t>
      </w:r>
      <w:r>
        <w:rPr>
          <w:rFonts w:hint="eastAsia" w:ascii="仿宋" w:hAnsi="仿宋" w:eastAsia="仿宋" w:cs="仿宋"/>
          <w:color w:val="333333"/>
          <w:sz w:val="32"/>
          <w:szCs w:val="32"/>
        </w:rPr>
        <w:t>负责解释。</w:t>
      </w:r>
    </w:p>
    <w:p>
      <w:pPr>
        <w:ind w:firstLine="640" w:firstLineChars="200"/>
        <w:rPr>
          <w:rFonts w:hint="eastAsia" w:ascii="仿宋" w:hAnsi="仿宋" w:eastAsia="仿宋" w:cs="仿宋"/>
          <w:color w:val="333333"/>
          <w:sz w:val="32"/>
          <w:szCs w:val="32"/>
        </w:rPr>
      </w:pPr>
    </w:p>
    <w:p>
      <w:pPr>
        <w:ind w:firstLine="640" w:firstLineChars="200"/>
        <w:jc w:val="right"/>
        <w:rPr>
          <w:rFonts w:hint="eastAsia" w:ascii="仿宋" w:hAnsi="仿宋" w:eastAsia="仿宋" w:cs="仿宋"/>
          <w:color w:val="333333"/>
          <w:sz w:val="32"/>
          <w:szCs w:val="32"/>
          <w:lang w:val="en-US" w:eastAsia="zh-CN"/>
        </w:rPr>
      </w:pPr>
      <w:r>
        <w:rPr>
          <w:rFonts w:hint="eastAsia" w:ascii="仿宋" w:hAnsi="仿宋" w:eastAsia="仿宋" w:cs="仿宋"/>
          <w:color w:val="333333"/>
          <w:sz w:val="32"/>
          <w:szCs w:val="32"/>
          <w:lang w:val="en-US" w:eastAsia="zh-CN"/>
        </w:rPr>
        <w:t>慈溪市市场监督管理局</w:t>
      </w:r>
    </w:p>
    <w:p>
      <w:pPr>
        <w:ind w:firstLine="640" w:firstLineChars="200"/>
        <w:jc w:val="right"/>
        <w:rPr>
          <w:rFonts w:hint="eastAsia" w:ascii="仿宋" w:hAnsi="仿宋" w:eastAsia="仿宋" w:cs="仿宋"/>
          <w:color w:val="333333"/>
          <w:sz w:val="32"/>
          <w:szCs w:val="32"/>
          <w:lang w:val="en-US" w:eastAsia="zh-CN"/>
        </w:rPr>
      </w:pPr>
      <w:r>
        <w:rPr>
          <w:rFonts w:hint="eastAsia" w:ascii="仿宋" w:hAnsi="仿宋" w:eastAsia="仿宋" w:cs="仿宋"/>
          <w:color w:val="333333"/>
          <w:sz w:val="32"/>
          <w:szCs w:val="32"/>
          <w:lang w:val="en-US" w:eastAsia="zh-CN"/>
        </w:rPr>
        <w:t>2022年6月8日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宋体-方正超大字符集"/>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宋体-方正超大字符集">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714E79"/>
    <w:rsid w:val="0B714E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2022-06-08T09:15:00Z</dcterms:created>
  <dc:creator>LICHENG</dc:creator>
  <cp:lastModifiedBy>LICHENG</cp:lastModifiedBy>
  <dcterms:modified xsi:type="dcterms:W3CDTF">2022-06-08T09:16:55Z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