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仿宋_GB2312" w:eastAsia="创艺简标宋"/>
          <w:b/>
          <w:bCs/>
          <w:spacing w:val="-4"/>
          <w:sz w:val="44"/>
        </w:rPr>
      </w:pPr>
      <w:r>
        <w:rPr>
          <w:rFonts w:hint="eastAsia" w:ascii="仿宋_GB2312" w:eastAsia="创艺简标宋"/>
          <w:b/>
          <w:bCs/>
          <w:spacing w:val="-4"/>
          <w:sz w:val="44"/>
        </w:rPr>
        <w:t>慈溪市政府信息主动公开目录清单（市市场监管局）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18"/>
        <w:gridCol w:w="2668"/>
        <w:gridCol w:w="2115"/>
        <w:gridCol w:w="1326"/>
        <w:gridCol w:w="1268"/>
        <w:gridCol w:w="3092"/>
        <w:gridCol w:w="135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</w:t>
            </w:r>
            <w:r>
              <w:rPr>
                <w:rFonts w:hint="eastAsia"/>
                <w:sz w:val="20"/>
                <w:szCs w:val="20"/>
              </w:rPr>
              <w:t>机构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组织人事科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</w:t>
            </w:r>
            <w:r>
              <w:rPr>
                <w:rFonts w:hint="eastAsia"/>
                <w:sz w:val="20"/>
                <w:szCs w:val="20"/>
              </w:rPr>
              <w:t>工作</w:t>
            </w:r>
            <w:r>
              <w:rPr>
                <w:sz w:val="20"/>
                <w:szCs w:val="20"/>
              </w:rPr>
              <w:t>职责、</w:t>
            </w:r>
            <w:r>
              <w:rPr>
                <w:rFonts w:hint="eastAsia"/>
                <w:sz w:val="20"/>
                <w:szCs w:val="20"/>
              </w:rPr>
              <w:t>负责人姓名、</w:t>
            </w:r>
            <w:r>
              <w:rPr>
                <w:sz w:val="20"/>
                <w:szCs w:val="20"/>
              </w:rPr>
              <w:t>办公电话</w:t>
            </w:r>
          </w:p>
        </w:tc>
        <w:tc>
          <w:tcPr>
            <w:tcW w:w="2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组织人事科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下属</w:t>
            </w:r>
            <w:r>
              <w:rPr>
                <w:rFonts w:hint="eastAsia"/>
                <w:sz w:val="20"/>
                <w:szCs w:val="20"/>
                <w:lang w:eastAsia="zh-CN"/>
              </w:rPr>
              <w:t>机构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组织人事科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派出机构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派出机构</w:t>
            </w:r>
            <w:r>
              <w:rPr>
                <w:sz w:val="20"/>
                <w:szCs w:val="20"/>
              </w:rPr>
              <w:t>名称、地址、主要负责人、办公电话</w:t>
            </w:r>
          </w:p>
        </w:tc>
        <w:tc>
          <w:tcPr>
            <w:tcW w:w="2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组织人事科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本市市场监管等方面的行政规范性文件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制定科室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政府网站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□手机短信推送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广播    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3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其他文件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市市场监管局制定的除行政规范性文件外的其他政策、文件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制定科室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4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4"/>
                <w:sz w:val="20"/>
                <w:szCs w:val="20"/>
                <w:lang w:eastAsia="zh-CN"/>
              </w:rPr>
              <w:t>备案清理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/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行政规范性文件清理情况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制定科室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政策解读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文件解读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对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制定的</w:t>
            </w:r>
            <w:r>
              <w:rPr>
                <w:rFonts w:hint="eastAsia"/>
                <w:kern w:val="0"/>
                <w:sz w:val="20"/>
                <w:szCs w:val="20"/>
              </w:rPr>
              <w:t>规范性文件的政策解读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制定科室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sym w:font="Wingdings 2" w:char="0052"/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文件图解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对制定的规范性文件原文进行图片解读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制定科室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通知公告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</w:rPr>
              <w:t>通知公告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本市有关市场监管方面的通知及公告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</w:rPr>
              <w:t>相关科室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sym w:font="Wingdings 2" w:char="0052"/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</w:rPr>
              <w:t>政务动态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</w:rPr>
              <w:t>工作动态信息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color w:val="auto"/>
              </w:rPr>
              <w:t>20</w:t>
            </w:r>
            <w:r>
              <w:rPr>
                <w:rStyle w:val="11"/>
                <w:rFonts w:hint="eastAsia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□手机短信推送  </w:t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广播          </w:t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组织人事科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color w:val="auto"/>
              </w:rPr>
              <w:t>20</w:t>
            </w:r>
            <w:r>
              <w:rPr>
                <w:rStyle w:val="1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公务员考录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财政预决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算、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减税降费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政策文件、减免情况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规划计划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年度工作计划、总结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人大代表</w:t>
            </w:r>
            <w:r>
              <w:rPr>
                <w:rFonts w:hint="eastAsia"/>
                <w:kern w:val="0"/>
                <w:sz w:val="20"/>
                <w:szCs w:val="20"/>
              </w:rPr>
              <w:t>建议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由市市场监管局答复的、应当公开的市人大代表建议复文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政协委员提案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由市市场监管局答复的、应当公开的市政协委员提案复文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政府公报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政府公报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市级文件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事故调查报告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事故调查报告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特种设备安全事故调查报告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特种设备科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rFonts w:ascii="Segoe UI Symbol" w:hAnsi="Segoe UI Symbol" w:eastAsia="宋体" w:cs="Segoe UI Symbo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重大民生信息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药品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全市食品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药品</w:t>
            </w:r>
            <w:r>
              <w:rPr>
                <w:rFonts w:hint="eastAsia" w:cs="Times New Roman"/>
                <w:sz w:val="20"/>
                <w:szCs w:val="20"/>
              </w:rPr>
              <w:t>安全相关抽检信息、抽检核查信息、严重失信者名单、行政处罚信息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等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食品药品</w:t>
            </w:r>
            <w:r>
              <w:rPr>
                <w:rFonts w:hint="eastAsia" w:cs="Times New Roman"/>
                <w:sz w:val="20"/>
                <w:szCs w:val="20"/>
              </w:rPr>
              <w:t>相关科室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color w:val="auto"/>
              </w:rPr>
              <w:t>20</w:t>
            </w:r>
            <w:r>
              <w:rPr>
                <w:rStyle w:val="1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□手机短信推送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广播    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sz w:val="20"/>
                <w:szCs w:val="20"/>
              </w:rPr>
              <w:t>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产品质量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全市产品质量安全相关监督检查信息、抽检后处理信息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等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产品监管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科</w:t>
            </w:r>
            <w:r>
              <w:rPr>
                <w:rFonts w:hint="eastAsia" w:cs="Times New Roman"/>
                <w:sz w:val="20"/>
                <w:szCs w:val="20"/>
              </w:rPr>
              <w:t>、网络市场监督管理科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放心消费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消费投诉情况公示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消保分局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重大决策预公开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重大决策制度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重大决策目录清单、决策制度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制定科室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□手机短信推送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广播    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sz w:val="20"/>
                <w:szCs w:val="20"/>
              </w:rPr>
              <w:t>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2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重大决策预公开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重大决策草案公开及意见征集、采纳、反馈情况</w:t>
            </w:r>
          </w:p>
        </w:tc>
        <w:tc>
          <w:tcPr>
            <w:tcW w:w="211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决策部署落实情况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重大决策部署落实工作</w:t>
            </w:r>
          </w:p>
        </w:tc>
        <w:tc>
          <w:tcPr>
            <w:tcW w:w="211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cs="仿宋_GB2312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政府信息公开工作年报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年度报告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各年度政府信息公开</w:t>
            </w:r>
            <w:r>
              <w:rPr>
                <w:rFonts w:hint="eastAsia" w:cs="仿宋_GB2312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年报</w:t>
            </w:r>
            <w:r>
              <w:rPr>
                <w:rFonts w:hint="eastAsia" w:cs="仿宋_GB2312"/>
                <w:kern w:val="0"/>
                <w:sz w:val="20"/>
                <w:szCs w:val="20"/>
                <w:lang w:eastAsia="zh-CN"/>
              </w:rPr>
              <w:t>报告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依法行政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法治政府建设报告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各年度法治政府建设年度报告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每年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月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日前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执法报告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各年度执法报告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每年1月31日前</w:t>
            </w: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行政许可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其他对外管理服务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行政许可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办理行政许可和其他对外管理服务事项的依据、条件、程序、时限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  <w:lang w:eastAsia="zh-CN"/>
              </w:rPr>
              <w:t>行政审批科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办件公告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办件结果</w:t>
            </w:r>
          </w:p>
        </w:tc>
        <w:tc>
          <w:tcPr>
            <w:tcW w:w="211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行政处罚/行政强制/行政裁决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行政处罚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行政强制依据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实施行政处罚、行政强制的依据、条件、程序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法制科、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执法中队</w:t>
            </w:r>
            <w:r>
              <w:rPr>
                <w:rFonts w:hint="eastAsia"/>
                <w:kern w:val="0"/>
                <w:sz w:val="20"/>
                <w:szCs w:val="20"/>
              </w:rPr>
              <w:t>、信用监管科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2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行政处罚结果公示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本行政机关认为具有一定社会影响的行政处罚决定</w:t>
            </w:r>
          </w:p>
        </w:tc>
        <w:tc>
          <w:tcPr>
            <w:tcW w:w="211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行政裁决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结果公示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本行政机关认为具有一定社会影响的行政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裁决结果公示</w:t>
            </w:r>
          </w:p>
        </w:tc>
        <w:tc>
          <w:tcPr>
            <w:tcW w:w="211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基层政务公开标准化规范化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基层政务公开标准化规范化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政策规定、标准目录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新冠疫情防控政策公开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新冠疫情防控政策公开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疫情防控要闻、防控政策、上级部署、复工惠企政策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制定科室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政府信息公开查阅点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政府信息公开查阅点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政府信息公开体验区简介、公开机构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rFonts w:hint="eastAsia" w:cs="仿宋_GB2312"/>
                <w:color w:val="auto"/>
              </w:rPr>
              <w:t>20</w:t>
            </w:r>
            <w:r>
              <w:rPr>
                <w:rStyle w:val="11"/>
                <w:rFonts w:hint="eastAsia" w:cs="仿宋_GB2312"/>
                <w:color w:val="auto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66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rFonts w:hint="eastAsia" w:cs="仿宋_GB2312"/>
                <w:color w:val="auto"/>
              </w:rPr>
              <w:t>20</w:t>
            </w:r>
            <w:r>
              <w:rPr>
                <w:rStyle w:val="11"/>
                <w:rFonts w:hint="eastAsia" w:cs="仿宋_GB2312"/>
                <w:color w:val="auto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t xml:space="preserve">   </w:t>
            </w:r>
          </w:p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咨询/监督举报电话：</w:t>
            </w:r>
            <w:r>
              <w:rPr>
                <w:rFonts w:hint="eastAsia"/>
                <w:color w:val="3D3D3D"/>
                <w:sz w:val="20"/>
                <w:szCs w:val="20"/>
              </w:rPr>
              <w:t>0574-81890000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3D3D3D"/>
                <w:sz w:val="20"/>
                <w:szCs w:val="20"/>
              </w:rPr>
              <w:t>12345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UI Symbol">
    <w:altName w:val="Segoe UI"/>
    <w:panose1 w:val="020B0502040204020203"/>
    <w:charset w:val="00"/>
    <w:family w:val="swiss"/>
    <w:pitch w:val="default"/>
    <w:sig w:usb0="00000000" w:usb1="00000000" w:usb2="0064C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0079F"/>
    <w:rsid w:val="000013AC"/>
    <w:rsid w:val="0008482C"/>
    <w:rsid w:val="000A3B65"/>
    <w:rsid w:val="000B0E22"/>
    <w:rsid w:val="000C7149"/>
    <w:rsid w:val="000D02FF"/>
    <w:rsid w:val="000D7EB1"/>
    <w:rsid w:val="00125ACD"/>
    <w:rsid w:val="001271C4"/>
    <w:rsid w:val="00132366"/>
    <w:rsid w:val="001409F6"/>
    <w:rsid w:val="001445BC"/>
    <w:rsid w:val="00247DF9"/>
    <w:rsid w:val="00303D4B"/>
    <w:rsid w:val="0030629E"/>
    <w:rsid w:val="00316855"/>
    <w:rsid w:val="003328F4"/>
    <w:rsid w:val="003821AB"/>
    <w:rsid w:val="00384389"/>
    <w:rsid w:val="00395AF4"/>
    <w:rsid w:val="003D1B38"/>
    <w:rsid w:val="003F005F"/>
    <w:rsid w:val="00425417"/>
    <w:rsid w:val="00461893"/>
    <w:rsid w:val="00490622"/>
    <w:rsid w:val="004A4D35"/>
    <w:rsid w:val="004C38BD"/>
    <w:rsid w:val="004D04BC"/>
    <w:rsid w:val="004E5266"/>
    <w:rsid w:val="004E73A8"/>
    <w:rsid w:val="005542C1"/>
    <w:rsid w:val="005944E6"/>
    <w:rsid w:val="005A0A46"/>
    <w:rsid w:val="005F4051"/>
    <w:rsid w:val="00624FC0"/>
    <w:rsid w:val="0065060E"/>
    <w:rsid w:val="006B5ABD"/>
    <w:rsid w:val="006C0504"/>
    <w:rsid w:val="006F3C07"/>
    <w:rsid w:val="006F4D5A"/>
    <w:rsid w:val="00713CF1"/>
    <w:rsid w:val="00716847"/>
    <w:rsid w:val="00730BD9"/>
    <w:rsid w:val="00765F86"/>
    <w:rsid w:val="007D3337"/>
    <w:rsid w:val="008420FC"/>
    <w:rsid w:val="009301FD"/>
    <w:rsid w:val="00993677"/>
    <w:rsid w:val="009B1A76"/>
    <w:rsid w:val="009B6DA9"/>
    <w:rsid w:val="00A82D3E"/>
    <w:rsid w:val="00A970EC"/>
    <w:rsid w:val="00AB5D08"/>
    <w:rsid w:val="00B12CF7"/>
    <w:rsid w:val="00BB009B"/>
    <w:rsid w:val="00C20E65"/>
    <w:rsid w:val="00C2292F"/>
    <w:rsid w:val="00C81514"/>
    <w:rsid w:val="00C9374F"/>
    <w:rsid w:val="00CB55E6"/>
    <w:rsid w:val="00CE6151"/>
    <w:rsid w:val="00CE7F40"/>
    <w:rsid w:val="00CF0273"/>
    <w:rsid w:val="00CF0FE4"/>
    <w:rsid w:val="00D377D5"/>
    <w:rsid w:val="00DE149C"/>
    <w:rsid w:val="00E124C1"/>
    <w:rsid w:val="00E25008"/>
    <w:rsid w:val="00E36833"/>
    <w:rsid w:val="00E5106C"/>
    <w:rsid w:val="00EE3FC6"/>
    <w:rsid w:val="00EF62D8"/>
    <w:rsid w:val="00F43C1F"/>
    <w:rsid w:val="00F65317"/>
    <w:rsid w:val="00F95B9C"/>
    <w:rsid w:val="00FB22C7"/>
    <w:rsid w:val="00FF5B08"/>
    <w:rsid w:val="1D68612A"/>
    <w:rsid w:val="27452818"/>
    <w:rsid w:val="3931142A"/>
    <w:rsid w:val="4CFD1308"/>
    <w:rsid w:val="50E96E2A"/>
    <w:rsid w:val="5DA14E6F"/>
    <w:rsid w:val="75B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3D3D3D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9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3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F1D7-286B-4463-81EA-93468E397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2120</Words>
  <Characters>2121</Characters>
  <Lines>92</Lines>
  <Paragraphs>26</Paragraphs>
  <TotalTime>15</TotalTime>
  <ScaleCrop>false</ScaleCrop>
  <LinksUpToDate>false</LinksUpToDate>
  <CharactersWithSpaces>4215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2019-07-17T02:33:00Z</dcterms:created>
  <dc:creator>沈佳丽</dc:creator>
  <cp:lastModifiedBy>LICHENG</cp:lastModifiedBy>
  <dcterms:modified xsi:type="dcterms:W3CDTF">2022-08-29T08:26:19Z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8B3CCB99EF1249BDBA49EC470770322C</vt:lpwstr>
  </property>
</Properties>
</file>