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《慈溪市人力资源和社会保障局法治宣传教育第八个五年规划(2021-2025年)》起草说明</w:t>
      </w:r>
    </w:p>
    <w:p>
      <w:pPr>
        <w:spacing w:line="580" w:lineRule="exact"/>
        <w:jc w:val="center"/>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jc w:val="both"/>
        <w:textAlignment w:val="auto"/>
        <w:rPr>
          <w:rFonts w:hint="eastAsia" w:ascii="黑体" w:hAnsi="黑体" w:eastAsia="黑体" w:cs="黑体"/>
          <w:b w:val="0"/>
          <w:bCs w:val="0"/>
          <w:color w:val="333333"/>
          <w:sz w:val="30"/>
          <w:szCs w:val="30"/>
          <w:lang w:val="en-US"/>
        </w:rPr>
      </w:pPr>
      <w:r>
        <w:rPr>
          <w:rFonts w:hint="eastAsia" w:ascii="黑体" w:hAnsi="黑体" w:eastAsia="黑体" w:cs="黑体"/>
          <w:b w:val="0"/>
          <w:bCs w:val="0"/>
          <w:color w:val="333333"/>
          <w:sz w:val="30"/>
          <w:szCs w:val="30"/>
          <w:lang w:val="en-US" w:eastAsia="zh-CN"/>
        </w:rPr>
        <w:t>一、起草背景</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lang w:eastAsia="zh-CN"/>
        </w:rPr>
        <w:t>为深入贯彻落实习近平法治思想，统筹谋划新发展阶段我市人力社保领域法治宣传教育工作，夯实新时代法治人社建设基础</w:t>
      </w:r>
      <w:r>
        <w:rPr>
          <w:rFonts w:hint="eastAsia" w:ascii="仿宋" w:hAnsi="仿宋" w:eastAsia="仿宋" w:cs="仿宋"/>
          <w:color w:val="333333"/>
          <w:sz w:val="30"/>
          <w:szCs w:val="30"/>
          <w:lang w:val="en-US" w:eastAsia="zh-CN"/>
        </w:rPr>
        <w:t>，特制定本规划</w:t>
      </w:r>
      <w:r>
        <w:rPr>
          <w:rFonts w:hint="eastAsia" w:ascii="仿宋" w:hAnsi="仿宋" w:eastAsia="仿宋" w:cs="仿宋"/>
          <w:color w:val="333333"/>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jc w:val="both"/>
        <w:textAlignment w:val="auto"/>
        <w:rPr>
          <w:rFonts w:hint="eastAsia" w:ascii="黑体" w:hAnsi="黑体" w:eastAsia="黑体" w:cs="黑体"/>
          <w:b w:val="0"/>
          <w:bCs w:val="0"/>
          <w:color w:val="333333"/>
          <w:sz w:val="30"/>
          <w:szCs w:val="30"/>
          <w:lang w:val="en-US" w:eastAsia="zh-CN"/>
        </w:rPr>
      </w:pPr>
      <w:r>
        <w:rPr>
          <w:rFonts w:hint="eastAsia" w:ascii="黑体" w:hAnsi="黑体" w:eastAsia="黑体" w:cs="黑体"/>
          <w:b w:val="0"/>
          <w:bCs w:val="0"/>
          <w:color w:val="333333"/>
          <w:sz w:val="30"/>
          <w:szCs w:val="30"/>
          <w:lang w:val="en-US" w:eastAsia="zh-CN"/>
        </w:rPr>
        <w:t>二、制定依据</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 xml:space="preserve">    根据《宁波市人力资源和社会保障局关于印发全市人力资源社会保障系统法治宣传教育第八个五年规划(2021-2025年)的通知》</w:t>
      </w:r>
      <w:r>
        <w:rPr>
          <w:rFonts w:hint="eastAsia" w:ascii="仿宋" w:hAnsi="仿宋" w:eastAsia="仿宋" w:cs="仿宋"/>
          <w:color w:val="333333"/>
          <w:sz w:val="30"/>
          <w:szCs w:val="30"/>
          <w:lang w:eastAsia="zh-CN"/>
        </w:rPr>
        <w:t>（甬人社发〔</w:t>
      </w:r>
      <w:r>
        <w:rPr>
          <w:rFonts w:hint="eastAsia" w:ascii="仿宋" w:hAnsi="仿宋" w:eastAsia="仿宋" w:cs="仿宋"/>
          <w:color w:val="333333"/>
          <w:sz w:val="30"/>
          <w:szCs w:val="30"/>
          <w:lang w:val="en-US" w:eastAsia="zh-CN"/>
        </w:rPr>
        <w:t>2022〕2号</w:t>
      </w: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rPr>
        <w:t>和《中共慈溪市委　慈溪市人民政府转发&lt;市委宣传部、市司法局关于在全市开展法治宣传教育的第八个五年规划（2021—2025年）&gt;的通知》</w:t>
      </w:r>
      <w:r>
        <w:rPr>
          <w:rFonts w:hint="eastAsia" w:ascii="仿宋" w:hAnsi="仿宋" w:eastAsia="仿宋" w:cs="仿宋"/>
          <w:color w:val="333333"/>
          <w:sz w:val="30"/>
          <w:szCs w:val="30"/>
          <w:lang w:eastAsia="zh-CN"/>
        </w:rPr>
        <w:t>（慈党发〔2021〕107号）</w:t>
      </w:r>
      <w:r>
        <w:rPr>
          <w:rFonts w:hint="eastAsia" w:ascii="仿宋" w:hAnsi="仿宋" w:eastAsia="仿宋" w:cs="仿宋"/>
          <w:color w:val="333333"/>
          <w:sz w:val="30"/>
          <w:szCs w:val="30"/>
        </w:rPr>
        <w:t>精神制定。</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jc w:val="both"/>
        <w:textAlignment w:val="auto"/>
        <w:rPr>
          <w:rFonts w:hint="eastAsia" w:ascii="黑体" w:hAnsi="黑体" w:eastAsia="黑体" w:cs="黑体"/>
          <w:b w:val="0"/>
          <w:bCs w:val="0"/>
          <w:color w:val="333333"/>
          <w:sz w:val="30"/>
          <w:szCs w:val="30"/>
          <w:lang w:val="en-US" w:eastAsia="zh-CN"/>
        </w:rPr>
      </w:pPr>
      <w:r>
        <w:rPr>
          <w:rFonts w:hint="eastAsia" w:ascii="黑体" w:hAnsi="黑体" w:eastAsia="黑体" w:cs="黑体"/>
          <w:b w:val="0"/>
          <w:bCs w:val="0"/>
          <w:color w:val="333333"/>
          <w:sz w:val="30"/>
          <w:szCs w:val="30"/>
          <w:lang w:val="en-US" w:eastAsia="zh-CN"/>
        </w:rPr>
        <w:t>三、主要内容</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hint="eastAsia" w:ascii="仿宋" w:hAnsi="仿宋" w:eastAsia="仿宋" w:cs="仿宋"/>
          <w:color w:val="333333"/>
          <w:sz w:val="30"/>
          <w:szCs w:val="30"/>
          <w:lang w:val="en-US" w:eastAsia="zh-CN"/>
        </w:rPr>
      </w:pPr>
      <w:r>
        <w:rPr>
          <w:rFonts w:hint="eastAsia" w:ascii="仿宋" w:hAnsi="仿宋" w:eastAsia="仿宋" w:cs="仿宋"/>
          <w:color w:val="333333"/>
          <w:sz w:val="30"/>
          <w:szCs w:val="30"/>
          <w:lang w:val="en-US" w:eastAsia="zh-CN"/>
        </w:rPr>
        <w:t>本规划主要由指导思想、主要目标和工作原则，主要任务，突出普法重点对象，工作措施及有关要求五部分组成。主要内容见征求意见稿正文。</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jc w:val="both"/>
        <w:textAlignment w:val="auto"/>
        <w:rPr>
          <w:rFonts w:hint="eastAsia" w:ascii="黑体" w:hAnsi="黑体" w:eastAsia="黑体" w:cs="黑体"/>
          <w:b w:val="0"/>
          <w:bCs w:val="0"/>
          <w:color w:val="333333"/>
          <w:sz w:val="30"/>
          <w:szCs w:val="30"/>
          <w:lang w:val="en-US" w:eastAsia="zh-CN"/>
        </w:rPr>
      </w:pPr>
      <w:r>
        <w:rPr>
          <w:rFonts w:hint="eastAsia" w:ascii="黑体" w:hAnsi="黑体" w:eastAsia="黑体" w:cs="黑体"/>
          <w:b w:val="0"/>
          <w:bCs w:val="0"/>
          <w:color w:val="333333"/>
          <w:sz w:val="30"/>
          <w:szCs w:val="30"/>
          <w:lang w:val="en-US" w:eastAsia="zh-CN"/>
        </w:rPr>
        <w:t>四、实施日期</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lang w:val="en-US" w:eastAsia="zh-CN"/>
        </w:rPr>
        <w:t>本细则</w:t>
      </w:r>
      <w:r>
        <w:rPr>
          <w:rFonts w:hint="eastAsia" w:ascii="仿宋" w:hAnsi="仿宋" w:eastAsia="仿宋" w:cs="仿宋"/>
          <w:color w:val="333333"/>
          <w:sz w:val="30"/>
          <w:szCs w:val="30"/>
          <w:lang w:eastAsia="zh-CN"/>
        </w:rPr>
        <w:t>实施日期是202</w:t>
      </w:r>
      <w:r>
        <w:rPr>
          <w:rFonts w:hint="eastAsia" w:ascii="仿宋" w:hAnsi="仿宋" w:eastAsia="仿宋" w:cs="仿宋"/>
          <w:color w:val="333333"/>
          <w:sz w:val="30"/>
          <w:szCs w:val="30"/>
          <w:lang w:val="en-US" w:eastAsia="zh-CN"/>
        </w:rPr>
        <w:t>1</w:t>
      </w:r>
      <w:r>
        <w:rPr>
          <w:rFonts w:hint="eastAsia" w:ascii="仿宋" w:hAnsi="仿宋" w:eastAsia="仿宋" w:cs="仿宋"/>
          <w:color w:val="333333"/>
          <w:sz w:val="30"/>
          <w:szCs w:val="30"/>
          <w:lang w:eastAsia="zh-CN"/>
        </w:rPr>
        <w:t>年1月1日至202</w:t>
      </w:r>
      <w:r>
        <w:rPr>
          <w:rFonts w:hint="eastAsia" w:ascii="仿宋" w:hAnsi="仿宋" w:eastAsia="仿宋" w:cs="仿宋"/>
          <w:color w:val="333333"/>
          <w:sz w:val="30"/>
          <w:szCs w:val="30"/>
          <w:lang w:val="en-US" w:eastAsia="zh-CN"/>
        </w:rPr>
        <w:t>5</w:t>
      </w:r>
      <w:r>
        <w:rPr>
          <w:rFonts w:hint="eastAsia" w:ascii="仿宋" w:hAnsi="仿宋" w:eastAsia="仿宋" w:cs="仿宋"/>
          <w:color w:val="333333"/>
          <w:sz w:val="30"/>
          <w:szCs w:val="30"/>
          <w:lang w:eastAsia="zh-CN"/>
        </w:rPr>
        <w:t>年12月31日</w:t>
      </w:r>
      <w:r>
        <w:rPr>
          <w:rFonts w:hint="eastAsia" w:ascii="仿宋" w:hAnsi="仿宋" w:eastAsia="仿宋" w:cs="仿宋"/>
          <w:color w:val="333333"/>
          <w:sz w:val="30"/>
          <w:szCs w:val="30"/>
        </w:rPr>
        <w:t>，由</w:t>
      </w:r>
      <w:r>
        <w:rPr>
          <w:rFonts w:hint="eastAsia" w:ascii="仿宋" w:hAnsi="仿宋" w:eastAsia="仿宋" w:cs="仿宋"/>
          <w:color w:val="333333"/>
          <w:sz w:val="30"/>
          <w:szCs w:val="30"/>
          <w:lang w:eastAsia="zh-CN"/>
        </w:rPr>
        <w:t>慈溪市人力资源和社会保障局</w:t>
      </w:r>
      <w:r>
        <w:rPr>
          <w:rFonts w:hint="eastAsia" w:ascii="仿宋" w:hAnsi="仿宋" w:eastAsia="仿宋" w:cs="仿宋"/>
          <w:color w:val="333333"/>
          <w:sz w:val="30"/>
          <w:szCs w:val="30"/>
        </w:rPr>
        <w:t>负责解释。</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hint="eastAsia" w:ascii="仿宋" w:hAnsi="仿宋" w:eastAsia="仿宋" w:cs="仿宋"/>
          <w:color w:val="333333"/>
          <w:sz w:val="30"/>
          <w:szCs w:val="30"/>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jc w:val="right"/>
        <w:textAlignment w:val="auto"/>
        <w:rPr>
          <w:rFonts w:hint="eastAsia" w:ascii="仿宋" w:hAnsi="仿宋" w:eastAsia="仿宋" w:cs="仿宋"/>
          <w:color w:val="333333"/>
          <w:sz w:val="30"/>
          <w:szCs w:val="30"/>
          <w:lang w:val="en-US" w:eastAsia="zh-CN"/>
        </w:rPr>
      </w:pPr>
      <w:r>
        <w:rPr>
          <w:rFonts w:hint="eastAsia" w:ascii="仿宋" w:hAnsi="仿宋" w:eastAsia="仿宋" w:cs="仿宋"/>
          <w:color w:val="333333"/>
          <w:sz w:val="30"/>
          <w:szCs w:val="30"/>
          <w:lang w:val="en-US" w:eastAsia="zh-CN"/>
        </w:rPr>
        <w:t>慈溪市人力资源和社会保障局</w:t>
      </w:r>
    </w:p>
    <w:p>
      <w:pPr>
        <w:jc w:val="right"/>
      </w:pPr>
      <w:r>
        <w:rPr>
          <w:rFonts w:hint="eastAsia" w:ascii="仿宋" w:hAnsi="仿宋" w:eastAsia="仿宋" w:cs="仿宋"/>
          <w:color w:val="333333"/>
          <w:sz w:val="30"/>
          <w:szCs w:val="30"/>
          <w:lang w:val="en-US" w:eastAsia="zh-CN"/>
        </w:rPr>
        <w:t>2022年6月20日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lZWViNTZhN2ZiYmFjMjFhZGVjNzI3ZjNhNzYxOTMifQ=="/>
  </w:docVars>
  <w:rsids>
    <w:rsidRoot w:val="0C486760"/>
    <w:rsid w:val="0C486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2022-06-21T08:30:00Z</dcterms:created>
  <dc:creator>小小朋克^_^</dc:creator>
  <cp:lastModifiedBy>小小朋克^_^</cp:lastModifiedBy>
  <dcterms:modified xsi:type="dcterms:W3CDTF">2022-06-21T08:30:59Z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C05C6FD7769C4DF5BA27E2B32B699962</vt:lpwstr>
  </property>
</Properties>
</file>