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  <w:lang w:val="en-US" w:eastAsia="zh-CN"/>
        </w:rPr>
        <w:t>慈溪市非常规水资源利用管理办法</w:t>
      </w:r>
      <w:r>
        <w:rPr>
          <w:rFonts w:hint="eastAsia"/>
        </w:rPr>
        <w:t>》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eastAsia"/>
        </w:rPr>
      </w:pPr>
      <w:r>
        <w:rPr>
          <w:rFonts w:hint="eastAsia"/>
        </w:rPr>
        <w:t>起草说明</w:t>
      </w:r>
    </w:p>
    <w:p>
      <w:pPr>
        <w:pStyle w:val="4"/>
      </w:pPr>
    </w:p>
    <w:p>
      <w:pPr>
        <w:pStyle w:val="3"/>
        <w:ind w:firstLine="622"/>
      </w:pPr>
      <w:r>
        <w:rPr>
          <w:rFonts w:hint="eastAsia"/>
        </w:rPr>
        <w:t>一、制定背景和过程</w:t>
      </w:r>
    </w:p>
    <w:p>
      <w:pPr>
        <w:pStyle w:val="4"/>
        <w:ind w:firstLine="622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为落实最严格水资源管理，促进我市非常规水资源有效利用，提高水资源利用效率，建设资源节约型社会，依据《中华人民共和国水法》、《浙江省水资源条例》</w:t>
      </w:r>
      <w:r>
        <w:rPr>
          <w:rFonts w:hint="eastAsia" w:eastAsia="仿宋_GB2312"/>
          <w:lang w:val="en-US" w:eastAsia="zh-CN"/>
        </w:rPr>
        <w:t>等有关法规</w:t>
      </w:r>
      <w:r>
        <w:rPr>
          <w:rFonts w:hint="eastAsia" w:eastAsia="仿宋_GB2312"/>
          <w:lang w:eastAsia="zh-CN"/>
        </w:rPr>
        <w:t>，结合本市实际，制定本办法。</w:t>
      </w:r>
    </w:p>
    <w:p>
      <w:pPr>
        <w:pStyle w:val="3"/>
        <w:ind w:firstLine="622"/>
      </w:pPr>
      <w:r>
        <w:rPr>
          <w:rFonts w:hint="eastAsia"/>
        </w:rPr>
        <w:t>二、政策意见主要内容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 w:bidi="ar-SA"/>
        </w:rPr>
        <w:t>本办法所称非常规水资源利用是指再生水和雨水利用等。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 w:bidi="ar-SA"/>
        </w:rPr>
        <w:t>再生水利用，包括中水回用，是指污水处理达到规定水质标准后被再次利用。雨水利用，是指直接对天然降水进行收集、储存并加以利用。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 w:bidi="ar-SA"/>
        </w:rPr>
        <w:t>2、非常规水资源利用设施，是指非常规水资源的净化处理，集水、供水、计量、检测设施以及其他附属设施，包括再生水利用设施和雨水利用设施。</w:t>
      </w:r>
    </w:p>
    <w:p>
      <w:pPr>
        <w:autoSpaceDE w:val="0"/>
        <w:autoSpaceDN w:val="0"/>
        <w:adjustRightInd w:val="0"/>
        <w:ind w:firstLine="624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 w:bidi="ar-SA"/>
        </w:rPr>
        <w:t>3、市水利部门负责非常规水资源利用的指导、协调工作；市住建部门负责非常规水资源利用设施的建设监督管理；市发改部门应加强立项审查，对未到达要求的不予审批、核准和备案。</w:t>
      </w:r>
    </w:p>
    <w:p>
      <w:pPr>
        <w:numPr>
          <w:ilvl w:val="0"/>
          <w:numId w:val="1"/>
        </w:numPr>
        <w:spacing w:line="540" w:lineRule="exact"/>
        <w:ind w:firstLine="622"/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 w:bidi="ar-SA"/>
        </w:rPr>
        <w:t>鼓励单位和个人以独资、合资合作方式建设非常规水资源利用设施。</w:t>
      </w:r>
    </w:p>
    <w:p>
      <w:pPr>
        <w:ind w:firstLine="624" w:firstLineChars="200"/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 w:bidi="ar-SA"/>
        </w:rPr>
        <w:t>5、非常规水价格以鼓励非常规水资源利用、合理补偿利用成本为原则制定。</w:t>
      </w:r>
      <w:bookmarkStart w:id="0" w:name="_GoBack"/>
      <w:bookmarkEnd w:id="0"/>
    </w:p>
    <w:sectPr>
      <w:footerReference r:id="rId3" w:type="default"/>
      <w:footerReference r:id="rId4" w:type="even"/>
      <w:type w:val="continuous"/>
      <w:pgSz w:w="11906" w:h="16838"/>
      <w:pgMar w:top="2098" w:right="1474" w:bottom="1985" w:left="1588" w:header="851" w:footer="1361" w:gutter="0"/>
      <w:cols w:space="425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350" w:right="360" w:firstLine="560"/>
      <w:jc w:val="right"/>
    </w:pPr>
    <w:r>
      <w:rPr>
        <w:rStyle w:val="13"/>
        <w:rFonts w:hint="eastAsia"/>
      </w:rPr>
      <w:t>－</w:t>
    </w:r>
    <w:r>
      <w:rPr>
        <w:rStyle w:val="13"/>
      </w:rPr>
      <w:fldChar w:fldCharType="begin"/>
    </w:r>
    <w:r>
      <w:rPr>
        <w:rStyle w:val="13"/>
      </w:rPr>
      <w:instrText xml:space="preserve"> PAGE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  <w:r>
      <w:rPr>
        <w:rStyle w:val="13"/>
        <w:rFonts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left="350" w:right="360" w:firstLine="560"/>
    </w:pPr>
    <w:r>
      <w:rPr>
        <w:rStyle w:val="13"/>
        <w:rFonts w:hint="eastAsia"/>
      </w:rPr>
      <w:t>－</w:t>
    </w:r>
    <w:r>
      <w:rPr>
        <w:rStyle w:val="13"/>
      </w:rPr>
      <w:fldChar w:fldCharType="begin"/>
    </w:r>
    <w:r>
      <w:rPr>
        <w:rStyle w:val="13"/>
      </w:rPr>
      <w:instrText xml:space="preserve"> PAGE </w:instrText>
    </w:r>
    <w:r>
      <w:rPr>
        <w:rStyle w:val="13"/>
      </w:rPr>
      <w:fldChar w:fldCharType="separate"/>
    </w:r>
    <w:r>
      <w:rPr>
        <w:rStyle w:val="13"/>
      </w:rPr>
      <w:t>2</w:t>
    </w:r>
    <w:r>
      <w:rPr>
        <w:rStyle w:val="13"/>
      </w:rPr>
      <w:fldChar w:fldCharType="end"/>
    </w:r>
    <w:r>
      <w:rPr>
        <w:rStyle w:val="13"/>
        <w:rFonts w:hint="eastAsia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BDE47F"/>
    <w:multiLevelType w:val="singleLevel"/>
    <w:tmpl w:val="95BDE47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mirrorMargins w:val="1"/>
  <w:bordersDoNotSurroundHeader w:val="1"/>
  <w:bordersDoNotSurroundFooter w:val="1"/>
  <w:documentProtection w:enforcement="0"/>
  <w:defaultTabStop w:val="425"/>
  <w:evenAndOddHeaders w:val="1"/>
  <w:drawingGridHorizontalSpacing w:val="311"/>
  <w:drawingGridVerticalSpacing w:val="57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1D"/>
    <w:rsid w:val="001C52BD"/>
    <w:rsid w:val="002605B7"/>
    <w:rsid w:val="00297970"/>
    <w:rsid w:val="002E1F12"/>
    <w:rsid w:val="002F19EE"/>
    <w:rsid w:val="004541D2"/>
    <w:rsid w:val="004831C6"/>
    <w:rsid w:val="005156CB"/>
    <w:rsid w:val="007740F4"/>
    <w:rsid w:val="00944AEF"/>
    <w:rsid w:val="00946850"/>
    <w:rsid w:val="00AA261D"/>
    <w:rsid w:val="00B17B98"/>
    <w:rsid w:val="00B41AC9"/>
    <w:rsid w:val="00BE571D"/>
    <w:rsid w:val="00D25B88"/>
    <w:rsid w:val="00E00C6D"/>
    <w:rsid w:val="00F816E9"/>
    <w:rsid w:val="18C66767"/>
    <w:rsid w:val="4CE17CD6"/>
    <w:rsid w:val="4FEB5106"/>
    <w:rsid w:val="55F353BF"/>
    <w:rsid w:val="5B6851D1"/>
    <w:rsid w:val="78342366"/>
    <w:rsid w:val="7D40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52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方正小标宋简体"/>
      <w:b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Lines="100" w:afterLines="50"/>
      <w:ind w:firstLine="0" w:firstLineChars="0"/>
      <w:jc w:val="center"/>
      <w:outlineLvl w:val="2"/>
    </w:pPr>
    <w:rPr>
      <w:rFonts w:ascii="公文小标宋简" w:eastAsia="方正小标宋简体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qFormat/>
    <w:uiPriority w:val="0"/>
    <w:pPr>
      <w:ind w:firstLine="630"/>
    </w:pPr>
    <w:rPr>
      <w:kern w:val="0"/>
    </w:rPr>
  </w:style>
  <w:style w:type="paragraph" w:styleId="6">
    <w:name w:val="Date"/>
    <w:basedOn w:val="1"/>
    <w:next w:val="1"/>
    <w:semiHidden/>
    <w:qFormat/>
    <w:uiPriority w:val="0"/>
  </w:style>
  <w:style w:type="paragraph" w:styleId="7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Subtitle"/>
    <w:basedOn w:val="1"/>
    <w:next w:val="1"/>
    <w:link w:val="25"/>
    <w:qFormat/>
    <w:uiPriority w:val="11"/>
    <w:pPr>
      <w:spacing w:afterLines="50" w:line="312" w:lineRule="atLeast"/>
      <w:ind w:firstLine="0" w:firstLineChars="0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semiHidden/>
    <w:qFormat/>
    <w:uiPriority w:val="0"/>
    <w:rPr>
      <w:rFonts w:eastAsia="宋体"/>
      <w:sz w:val="28"/>
    </w:rPr>
  </w:style>
  <w:style w:type="character" w:styleId="14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5">
    <w:name w:val="Emphasis"/>
    <w:basedOn w:val="11"/>
    <w:qFormat/>
    <w:uiPriority w:val="20"/>
    <w:rPr>
      <w:rFonts w:eastAsia="楷体_GB2312"/>
      <w:b/>
      <w:iCs/>
      <w:sz w:val="32"/>
    </w:rPr>
  </w:style>
  <w:style w:type="character" w:styleId="16">
    <w:name w:val="HTML Definition"/>
    <w:basedOn w:val="11"/>
    <w:semiHidden/>
    <w:unhideWhenUsed/>
    <w:qFormat/>
    <w:uiPriority w:val="99"/>
    <w:rPr>
      <w:i/>
    </w:rPr>
  </w:style>
  <w:style w:type="character" w:styleId="17">
    <w:name w:val="Hyperlink"/>
    <w:basedOn w:val="11"/>
    <w:semiHidden/>
    <w:unhideWhenUsed/>
    <w:qFormat/>
    <w:uiPriority w:val="99"/>
    <w:rPr>
      <w:color w:val="333333"/>
      <w:u w:val="none"/>
    </w:rPr>
  </w:style>
  <w:style w:type="character" w:styleId="18">
    <w:name w:val="HTML Code"/>
    <w:basedOn w:val="11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9">
    <w:name w:val="HTML Keyboard"/>
    <w:basedOn w:val="11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0">
    <w:name w:val="HTML Sample"/>
    <w:basedOn w:val="11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paragraph" w:customStyle="1" w:styleId="21">
    <w:name w:val="主题词"/>
    <w:basedOn w:val="1"/>
    <w:qFormat/>
    <w:uiPriority w:val="0"/>
    <w:pPr>
      <w:framePr w:wrap="notBeside" w:vAnchor="margin" w:hAnchor="margin" w:yAlign="bottom"/>
      <w:ind w:left="1246" w:hanging="1246"/>
    </w:pPr>
    <w:rPr>
      <w:rFonts w:eastAsia="方正小标宋简体"/>
    </w:rPr>
  </w:style>
  <w:style w:type="paragraph" w:customStyle="1" w:styleId="22">
    <w:name w:val="附件"/>
    <w:basedOn w:val="1"/>
    <w:qFormat/>
    <w:uiPriority w:val="0"/>
    <w:pPr>
      <w:ind w:left="1638" w:hanging="1016"/>
    </w:pPr>
  </w:style>
  <w:style w:type="paragraph" w:customStyle="1" w:styleId="23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24">
    <w:name w:val="抄 送"/>
    <w:basedOn w:val="21"/>
    <w:qFormat/>
    <w:uiPriority w:val="0"/>
    <w:pPr>
      <w:ind w:left="0" w:firstLine="0"/>
    </w:pPr>
    <w:rPr>
      <w:rFonts w:eastAsia="仿宋_GB2312"/>
    </w:rPr>
  </w:style>
  <w:style w:type="character" w:customStyle="1" w:styleId="25">
    <w:name w:val="副标题 字符"/>
    <w:basedOn w:val="11"/>
    <w:link w:val="9"/>
    <w:qFormat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26">
    <w:name w:val="Intense Emphasis"/>
    <w:basedOn w:val="11"/>
    <w:qFormat/>
    <w:uiPriority w:val="21"/>
    <w:rPr>
      <w:rFonts w:eastAsia="楷体_GB2312"/>
      <w:b/>
      <w:bCs/>
      <w:iCs/>
      <w:color w:val="FF0000"/>
      <w:sz w:val="32"/>
      <w:u w:val="single"/>
    </w:rPr>
  </w:style>
  <w:style w:type="character" w:customStyle="1" w:styleId="27">
    <w:name w:val="vnews"/>
    <w:qFormat/>
    <w:uiPriority w:val="0"/>
  </w:style>
  <w:style w:type="character" w:customStyle="1" w:styleId="28">
    <w:name w:val="hover5"/>
    <w:basedOn w:val="11"/>
    <w:qFormat/>
    <w:uiPriority w:val="0"/>
    <w:rPr>
      <w:color w:val="355E92"/>
    </w:rPr>
  </w:style>
  <w:style w:type="paragraph" w:customStyle="1" w:styleId="29">
    <w:name w:val="正文文本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231</Words>
  <Characters>1321</Characters>
  <Lines>11</Lines>
  <Paragraphs>3</Paragraphs>
  <TotalTime>1</TotalTime>
  <ScaleCrop>false</ScaleCrop>
  <LinksUpToDate>false</LinksUpToDate>
  <CharactersWithSpaces>1549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2022-05-19T02:40:00Z</dcterms:created>
  <dc:creator>Administrator</dc:creator>
  <cp:lastModifiedBy>慈溪市建设局</cp:lastModifiedBy>
  <cp:lastPrinted>2000-11-30T06:55:00Z</cp:lastPrinted>
  <dcterms:modified xsi:type="dcterms:W3CDTF">2022-12-15T07:24:15Z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