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40" w:lineRule="auto"/>
        <w:jc w:val="center"/>
        <w:rPr>
          <w:rFonts w:ascii="黑体" w:hAnsi="黑体" w:eastAsia="黑体" w:cstheme="minorBidi"/>
          <w:sz w:val="44"/>
          <w:szCs w:val="44"/>
        </w:rPr>
      </w:pPr>
      <w:r>
        <w:rPr>
          <w:rFonts w:hint="eastAsia" w:ascii="黑体" w:hAnsi="黑体" w:eastAsia="黑体" w:cstheme="minorBidi"/>
          <w:sz w:val="44"/>
          <w:szCs w:val="44"/>
        </w:rPr>
        <w:t>慈溪市</w:t>
      </w:r>
      <w:r>
        <w:rPr>
          <w:rFonts w:hint="eastAsia" w:ascii="黑体" w:hAnsi="黑体" w:eastAsia="黑体" w:cstheme="minorBidi"/>
          <w:sz w:val="44"/>
          <w:szCs w:val="44"/>
          <w:lang w:val="en-US" w:eastAsia="zh-CN"/>
        </w:rPr>
        <w:t>商务局</w:t>
      </w:r>
      <w:r>
        <w:rPr>
          <w:rFonts w:hint="eastAsia" w:ascii="黑体" w:hAnsi="黑体" w:eastAsia="黑体" w:cstheme="minorBidi"/>
          <w:sz w:val="44"/>
          <w:szCs w:val="44"/>
        </w:rPr>
        <w:t>政府信息主动公开目录清单</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w:t>
            </w:r>
            <w:r>
              <w:rPr>
                <w:rFonts w:hint="eastAsia"/>
                <w:sz w:val="20"/>
                <w:szCs w:val="20"/>
                <w:lang w:eastAsia="zh-CN"/>
              </w:rPr>
              <w:t>机构</w:t>
            </w:r>
            <w:r>
              <w:rPr>
                <w:sz w:val="20"/>
                <w:szCs w:val="20"/>
              </w:rPr>
              <w:t>地址、办公时间、</w:t>
            </w:r>
            <w:r>
              <w:rPr>
                <w:rFonts w:hint="eastAsia"/>
                <w:sz w:val="20"/>
                <w:szCs w:val="20"/>
                <w:lang w:eastAsia="zh-CN"/>
              </w:rPr>
              <w:t>联系方式（办公电话）</w:t>
            </w:r>
            <w:r>
              <w:rPr>
                <w:sz w:val="20"/>
                <w:szCs w:val="20"/>
              </w:rPr>
              <w:t>、</w:t>
            </w:r>
            <w:r>
              <w:rPr>
                <w:rFonts w:hint="eastAsia"/>
                <w:sz w:val="20"/>
                <w:szCs w:val="20"/>
                <w:lang w:eastAsia="zh-CN"/>
              </w:rPr>
              <w:t>监督电话、</w:t>
            </w:r>
            <w:r>
              <w:rPr>
                <w:sz w:val="20"/>
                <w:szCs w:val="20"/>
              </w:rPr>
              <w:t>传真</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rFonts w:hint="eastAsia" w:eastAsia="宋体"/>
                <w:sz w:val="20"/>
                <w:szCs w:val="20"/>
                <w:lang w:val="en-US" w:eastAsia="zh-CN"/>
              </w:rPr>
            </w:pPr>
            <w:r>
              <w:rPr>
                <w:rFonts w:hint="eastAsia"/>
                <w:sz w:val="20"/>
                <w:szCs w:val="20"/>
              </w:rPr>
              <w:t>领导</w:t>
            </w:r>
            <w:r>
              <w:rPr>
                <w:rFonts w:hint="eastAsia"/>
                <w:sz w:val="20"/>
                <w:szCs w:val="20"/>
                <w:lang w:val="en-US" w:eastAsia="zh-CN"/>
              </w:rPr>
              <w:t>信息</w:t>
            </w:r>
          </w:p>
        </w:tc>
        <w:tc>
          <w:tcPr>
            <w:tcW w:w="2990" w:type="dxa"/>
            <w:vAlign w:val="center"/>
          </w:tcPr>
          <w:p>
            <w:pPr>
              <w:spacing w:line="240" w:lineRule="auto"/>
              <w:rPr>
                <w:rFonts w:hint="eastAsia" w:eastAsia="宋体"/>
                <w:sz w:val="20"/>
                <w:szCs w:val="20"/>
                <w:lang w:eastAsia="zh-CN"/>
              </w:rPr>
            </w:pPr>
            <w:r>
              <w:rPr>
                <w:rFonts w:hint="eastAsia"/>
                <w:sz w:val="20"/>
                <w:szCs w:val="20"/>
                <w:lang w:eastAsia="zh-CN"/>
              </w:rPr>
              <w:t>领导简历（个人简历和工作经历）、职务、分管范围</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val="en-US" w:eastAsia="zh-CN"/>
              </w:rPr>
              <w:t>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内设机构或下属单位情况</w:t>
            </w:r>
          </w:p>
        </w:tc>
        <w:tc>
          <w:tcPr>
            <w:tcW w:w="2990" w:type="dxa"/>
            <w:vAlign w:val="center"/>
          </w:tcPr>
          <w:p>
            <w:pPr>
              <w:spacing w:line="240" w:lineRule="auto"/>
              <w:rPr>
                <w:sz w:val="20"/>
                <w:szCs w:val="20"/>
              </w:rPr>
            </w:pPr>
            <w:r>
              <w:rPr>
                <w:rFonts w:hint="eastAsia"/>
                <w:sz w:val="20"/>
                <w:szCs w:val="20"/>
              </w:rPr>
              <w:t>内设机构或下属单位名称、</w:t>
            </w:r>
            <w:r>
              <w:rPr>
                <w:rFonts w:hint="eastAsia"/>
                <w:sz w:val="20"/>
                <w:szCs w:val="20"/>
                <w:lang w:eastAsia="zh-CN"/>
              </w:rPr>
              <w:t>机构</w:t>
            </w:r>
            <w:r>
              <w:rPr>
                <w:rFonts w:hint="eastAsia"/>
                <w:sz w:val="20"/>
                <w:szCs w:val="20"/>
              </w:rPr>
              <w:t>职责、负责人姓名、办公电话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val="en-US" w:eastAsia="zh-CN"/>
              </w:rPr>
              <w:t>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w:t>
            </w:r>
            <w:bookmarkStart w:id="0" w:name="_GoBack"/>
            <w:bookmarkEnd w:id="0"/>
            <w:r>
              <w:rPr>
                <w:rFonts w:hint="eastAsia"/>
                <w:color w:val="000000"/>
                <w:sz w:val="20"/>
                <w:szCs w:val="20"/>
              </w:rPr>
              <w:t>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lang w:val="en-US" w:eastAsia="zh-CN"/>
              </w:rPr>
              <w:t>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4"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本单位文件</w:t>
            </w:r>
          </w:p>
        </w:tc>
        <w:tc>
          <w:tcPr>
            <w:tcW w:w="2990" w:type="dxa"/>
            <w:vAlign w:val="center"/>
          </w:tcPr>
          <w:p>
            <w:pPr>
              <w:spacing w:line="240" w:lineRule="auto"/>
              <w:rPr>
                <w:sz w:val="20"/>
                <w:szCs w:val="20"/>
              </w:rPr>
            </w:pPr>
            <w:r>
              <w:rPr>
                <w:rFonts w:hint="eastAsia"/>
                <w:color w:val="000000"/>
                <w:sz w:val="20"/>
                <w:szCs w:val="20"/>
              </w:rPr>
              <w:t>本单位制定</w:t>
            </w:r>
            <w:r>
              <w:rPr>
                <w:rFonts w:hint="eastAsia"/>
                <w:color w:val="000000"/>
                <w:sz w:val="20"/>
                <w:szCs w:val="20"/>
                <w:lang w:eastAsia="zh-CN"/>
              </w:rPr>
              <w:t>的除行政规范性文件外的其他</w:t>
            </w:r>
            <w:r>
              <w:rPr>
                <w:rFonts w:hint="eastAsia"/>
                <w:color w:val="000000"/>
                <w:sz w:val="20"/>
                <w:szCs w:val="20"/>
              </w:rPr>
              <w:t>政策</w:t>
            </w:r>
            <w:r>
              <w:rPr>
                <w:rFonts w:hint="eastAsia"/>
                <w:color w:val="000000"/>
                <w:sz w:val="20"/>
                <w:szCs w:val="20"/>
                <w:lang w:eastAsia="zh-CN"/>
              </w:rPr>
              <w:t>、</w:t>
            </w:r>
            <w:r>
              <w:rPr>
                <w:rFonts w:hint="eastAsia"/>
                <w:color w:val="000000"/>
                <w:sz w:val="20"/>
                <w:szCs w:val="20"/>
              </w:rPr>
              <w:t>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val="en-US" w:eastAsia="zh-CN"/>
              </w:rPr>
              <w:t>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rFonts w:hint="eastAsia"/>
                <w:sz w:val="20"/>
                <w:szCs w:val="20"/>
              </w:rPr>
            </w:pPr>
            <w:r>
              <w:rPr>
                <w:rFonts w:hint="eastAsia"/>
                <w:sz w:val="20"/>
                <w:szCs w:val="20"/>
              </w:rPr>
              <w:t>备案清理</w:t>
            </w:r>
          </w:p>
        </w:tc>
        <w:tc>
          <w:tcPr>
            <w:tcW w:w="2990" w:type="dxa"/>
            <w:vAlign w:val="center"/>
          </w:tcPr>
          <w:p>
            <w:pPr>
              <w:spacing w:line="240" w:lineRule="auto"/>
              <w:rPr>
                <w:rFonts w:hint="eastAsia"/>
                <w:color w:val="000000"/>
                <w:sz w:val="20"/>
                <w:szCs w:val="20"/>
              </w:rPr>
            </w:pPr>
            <w:r>
              <w:rPr>
                <w:rFonts w:hint="eastAsia"/>
                <w:color w:val="000000"/>
                <w:sz w:val="20"/>
                <w:szCs w:val="20"/>
              </w:rPr>
              <w:t>本市的行政规范性文件备案</w:t>
            </w:r>
            <w:r>
              <w:rPr>
                <w:rFonts w:hint="eastAsia"/>
                <w:color w:val="000000"/>
                <w:sz w:val="20"/>
                <w:szCs w:val="20"/>
                <w:lang w:eastAsia="zh-CN"/>
              </w:rPr>
              <w:t>、</w:t>
            </w:r>
            <w:r>
              <w:rPr>
                <w:rFonts w:hint="eastAsia"/>
                <w:color w:val="000000"/>
                <w:sz w:val="20"/>
                <w:szCs w:val="20"/>
              </w:rPr>
              <w:t>清理信息</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val="en-US" w:eastAsia="zh-CN"/>
              </w:rPr>
              <w:t>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ascii="Segoe UI Symbol" w:hAnsi="Segoe UI Symbol" w:cs="Segoe UI Symbol"/>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4" w:hRule="atLeast"/>
        </w:trPr>
        <w:tc>
          <w:tcPr>
            <w:tcW w:w="1127" w:type="dxa"/>
            <w:vMerge w:val="restart"/>
            <w:vAlign w:val="center"/>
          </w:tcPr>
          <w:p>
            <w:pPr>
              <w:spacing w:line="240" w:lineRule="auto"/>
              <w:jc w:val="center"/>
              <w:rPr>
                <w:sz w:val="20"/>
                <w:szCs w:val="20"/>
              </w:rPr>
            </w:pPr>
            <w:r>
              <w:rPr>
                <w:rFonts w:hint="eastAsia"/>
                <w:sz w:val="20"/>
                <w:szCs w:val="20"/>
              </w:rPr>
              <w:t>政策解读</w:t>
            </w:r>
          </w:p>
        </w:tc>
        <w:tc>
          <w:tcPr>
            <w:tcW w:w="1128" w:type="dxa"/>
            <w:vAlign w:val="center"/>
          </w:tcPr>
          <w:p>
            <w:pPr>
              <w:spacing w:line="240" w:lineRule="auto"/>
              <w:jc w:val="center"/>
              <w:rPr>
                <w:sz w:val="20"/>
                <w:szCs w:val="20"/>
              </w:rPr>
            </w:pPr>
            <w:r>
              <w:rPr>
                <w:rFonts w:hint="eastAsia"/>
                <w:sz w:val="20"/>
                <w:szCs w:val="20"/>
              </w:rPr>
              <w:t>文件解读</w:t>
            </w:r>
          </w:p>
        </w:tc>
        <w:tc>
          <w:tcPr>
            <w:tcW w:w="2990" w:type="dxa"/>
            <w:vAlign w:val="center"/>
          </w:tcPr>
          <w:p>
            <w:pPr>
              <w:spacing w:line="240" w:lineRule="auto"/>
              <w:rPr>
                <w:sz w:val="20"/>
                <w:szCs w:val="20"/>
              </w:rPr>
            </w:pPr>
            <w:r>
              <w:rPr>
                <w:rFonts w:hint="eastAsia"/>
                <w:color w:val="000000"/>
                <w:sz w:val="20"/>
                <w:szCs w:val="20"/>
                <w:lang w:val="en-US" w:eastAsia="zh-CN"/>
              </w:rPr>
              <w:t>本单位</w:t>
            </w:r>
            <w:r>
              <w:rPr>
                <w:rFonts w:hint="eastAsia"/>
                <w:color w:val="000000"/>
                <w:sz w:val="20"/>
                <w:szCs w:val="20"/>
              </w:rPr>
              <w:t>制定的行政规范性文件的政策解读</w:t>
            </w:r>
          </w:p>
        </w:tc>
        <w:tc>
          <w:tcPr>
            <w:tcW w:w="2127" w:type="dxa"/>
            <w:vMerge w:val="restart"/>
            <w:vAlign w:val="center"/>
          </w:tcPr>
          <w:p>
            <w:pPr>
              <w:spacing w:line="240" w:lineRule="auto"/>
              <w:jc w:val="center"/>
              <w:rPr>
                <w:sz w:val="20"/>
                <w:szCs w:val="20"/>
              </w:rPr>
            </w:pPr>
          </w:p>
          <w:p>
            <w:pPr>
              <w:jc w:val="center"/>
              <w:rPr>
                <w:sz w:val="20"/>
                <w:szCs w:val="20"/>
              </w:rPr>
            </w:pPr>
          </w:p>
        </w:tc>
        <w:tc>
          <w:tcPr>
            <w:tcW w:w="1334" w:type="dxa"/>
            <w:vAlign w:val="center"/>
          </w:tcPr>
          <w:p>
            <w:pPr>
              <w:spacing w:line="240" w:lineRule="auto"/>
              <w:jc w:val="center"/>
              <w:rPr>
                <w:sz w:val="20"/>
                <w:szCs w:val="20"/>
              </w:rPr>
            </w:pPr>
            <w:r>
              <w:rPr>
                <w:rFonts w:hint="eastAsia"/>
                <w:sz w:val="20"/>
                <w:szCs w:val="20"/>
                <w:lang w:val="en-US" w:eastAsia="zh-CN"/>
              </w:rPr>
              <w:t>办公室</w:t>
            </w:r>
          </w:p>
        </w:tc>
        <w:tc>
          <w:tcPr>
            <w:tcW w:w="1275" w:type="dxa"/>
            <w:vMerge w:val="restart"/>
            <w:vAlign w:val="center"/>
          </w:tcPr>
          <w:p>
            <w:pPr>
              <w:spacing w:line="240" w:lineRule="auto"/>
              <w:jc w:val="center"/>
              <w:rPr>
                <w:sz w:val="20"/>
                <w:szCs w:val="20"/>
              </w:rPr>
            </w:pPr>
          </w:p>
        </w:tc>
        <w:tc>
          <w:tcPr>
            <w:tcW w:w="3118" w:type="dxa"/>
            <w:vAlign w:val="center"/>
          </w:tcPr>
          <w:p>
            <w:pPr>
              <w:spacing w:line="240" w:lineRule="auto"/>
              <w:rPr>
                <w:sz w:val="20"/>
                <w:szCs w:val="20"/>
              </w:rPr>
            </w:pPr>
            <w:r>
              <w:rPr>
                <w:rFonts w:hint="eastAsia" w:ascii="Segoe UI Symbol" w:hAnsi="Segoe UI Symbol" w:cs="Segoe UI Symbol"/>
                <w:sz w:val="20"/>
                <w:szCs w:val="20"/>
                <w:lang w:eastAsia="zh-CN"/>
              </w:rPr>
              <w:sym w:font="Wingdings 2" w:char="0052"/>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jc w:val="center"/>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文件图解</w:t>
            </w:r>
          </w:p>
        </w:tc>
        <w:tc>
          <w:tcPr>
            <w:tcW w:w="2990" w:type="dxa"/>
            <w:vAlign w:val="center"/>
          </w:tcPr>
          <w:p>
            <w:pPr>
              <w:spacing w:line="240" w:lineRule="auto"/>
              <w:rPr>
                <w:sz w:val="20"/>
                <w:szCs w:val="20"/>
              </w:rPr>
            </w:pPr>
            <w:r>
              <w:rPr>
                <w:rFonts w:hint="eastAsia"/>
                <w:color w:val="000000"/>
                <w:sz w:val="20"/>
                <w:szCs w:val="20"/>
                <w:lang w:eastAsia="zh-CN"/>
              </w:rPr>
              <w:t>以图片形式解读</w:t>
            </w:r>
            <w:r>
              <w:rPr>
                <w:rFonts w:hint="eastAsia"/>
                <w:color w:val="000000"/>
                <w:sz w:val="20"/>
                <w:szCs w:val="20"/>
                <w:lang w:val="en-US" w:eastAsia="zh-CN"/>
              </w:rPr>
              <w:t>本单位</w:t>
            </w:r>
            <w:r>
              <w:rPr>
                <w:rFonts w:hint="eastAsia"/>
                <w:color w:val="000000"/>
                <w:sz w:val="20"/>
                <w:szCs w:val="20"/>
              </w:rPr>
              <w:t>制定的行政规范性文</w:t>
            </w:r>
            <w:r>
              <w:rPr>
                <w:rFonts w:hint="eastAsia"/>
                <w:color w:val="000000"/>
                <w:sz w:val="20"/>
                <w:szCs w:val="20"/>
                <w:lang w:eastAsia="zh-CN"/>
              </w:rPr>
              <w:t>件内容</w:t>
            </w:r>
          </w:p>
        </w:tc>
        <w:tc>
          <w:tcPr>
            <w:tcW w:w="2127" w:type="dxa"/>
            <w:vMerge w:val="continue"/>
            <w:vAlign w:val="center"/>
          </w:tcPr>
          <w:p>
            <w:pPr>
              <w:jc w:val="center"/>
              <w:rPr>
                <w:sz w:val="20"/>
                <w:szCs w:val="20"/>
              </w:rPr>
            </w:pPr>
          </w:p>
        </w:tc>
        <w:tc>
          <w:tcPr>
            <w:tcW w:w="1334" w:type="dxa"/>
            <w:vAlign w:val="center"/>
          </w:tcPr>
          <w:p>
            <w:pPr>
              <w:spacing w:line="240" w:lineRule="auto"/>
              <w:jc w:val="center"/>
              <w:rPr>
                <w:sz w:val="20"/>
                <w:szCs w:val="20"/>
              </w:rPr>
            </w:pPr>
            <w:r>
              <w:rPr>
                <w:rFonts w:hint="eastAsia"/>
                <w:sz w:val="20"/>
                <w:szCs w:val="20"/>
                <w:lang w:val="en-US" w:eastAsia="zh-CN"/>
              </w:rPr>
              <w:t>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hint="eastAsia" w:ascii="Segoe UI Symbol" w:hAnsi="Segoe UI Symbol" w:cs="Segoe UI Symbol"/>
                <w:sz w:val="20"/>
                <w:szCs w:val="20"/>
                <w:lang w:eastAsia="zh-CN"/>
              </w:rPr>
              <w:sym w:font="Wingdings 2" w:char="00A3"/>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jc w:val="center"/>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trPr>
        <w:tc>
          <w:tcPr>
            <w:tcW w:w="1127" w:type="dxa"/>
            <w:vAlign w:val="center"/>
          </w:tcPr>
          <w:p>
            <w:pPr>
              <w:spacing w:line="240" w:lineRule="auto"/>
              <w:jc w:val="center"/>
              <w:rPr>
                <w:rFonts w:hint="eastAsia" w:eastAsia="宋体"/>
                <w:sz w:val="20"/>
                <w:szCs w:val="20"/>
                <w:lang w:val="en-US" w:eastAsia="zh-CN"/>
              </w:rPr>
            </w:pPr>
            <w:r>
              <w:rPr>
                <w:rFonts w:hint="eastAsia"/>
                <w:sz w:val="20"/>
                <w:szCs w:val="20"/>
                <w:lang w:val="en-US" w:eastAsia="zh-CN"/>
              </w:rPr>
              <w:t>通知公告</w:t>
            </w:r>
          </w:p>
        </w:tc>
        <w:tc>
          <w:tcPr>
            <w:tcW w:w="1128" w:type="dxa"/>
            <w:vAlign w:val="center"/>
          </w:tcPr>
          <w:p>
            <w:pPr>
              <w:spacing w:line="240" w:lineRule="auto"/>
              <w:jc w:val="center"/>
              <w:rPr>
                <w:rFonts w:hint="eastAsia" w:eastAsia="宋体"/>
                <w:sz w:val="20"/>
                <w:szCs w:val="20"/>
                <w:lang w:val="en-US" w:eastAsia="zh-CN"/>
              </w:rPr>
            </w:pPr>
            <w:r>
              <w:rPr>
                <w:rFonts w:hint="eastAsia"/>
                <w:sz w:val="20"/>
                <w:szCs w:val="20"/>
                <w:lang w:val="en-US" w:eastAsia="zh-CN"/>
              </w:rPr>
              <w:t>通知公告</w:t>
            </w:r>
          </w:p>
        </w:tc>
        <w:tc>
          <w:tcPr>
            <w:tcW w:w="2990" w:type="dxa"/>
            <w:vAlign w:val="center"/>
          </w:tcPr>
          <w:p>
            <w:pPr>
              <w:spacing w:line="240" w:lineRule="auto"/>
              <w:rPr>
                <w:rFonts w:hint="eastAsia"/>
                <w:color w:val="000000"/>
                <w:sz w:val="20"/>
                <w:szCs w:val="20"/>
                <w:lang w:eastAsia="zh-CN"/>
              </w:rPr>
            </w:pPr>
            <w:r>
              <w:rPr>
                <w:rFonts w:hint="eastAsia"/>
                <w:sz w:val="20"/>
                <w:szCs w:val="20"/>
                <w:lang w:val="en-US" w:eastAsia="zh-CN"/>
              </w:rPr>
              <w:t>发布重要通知和公告</w:t>
            </w:r>
          </w:p>
        </w:tc>
        <w:tc>
          <w:tcPr>
            <w:tcW w:w="2127" w:type="dxa"/>
            <w:vAlign w:val="center"/>
          </w:tcPr>
          <w:p>
            <w:pPr>
              <w:jc w:val="center"/>
              <w:rPr>
                <w:sz w:val="20"/>
                <w:szCs w:val="20"/>
              </w:rPr>
            </w:pPr>
          </w:p>
        </w:tc>
        <w:tc>
          <w:tcPr>
            <w:tcW w:w="1334" w:type="dxa"/>
            <w:vAlign w:val="center"/>
          </w:tcPr>
          <w:p>
            <w:pPr>
              <w:spacing w:line="240" w:lineRule="auto"/>
              <w:jc w:val="center"/>
              <w:rPr>
                <w:rFonts w:hint="eastAsia"/>
                <w:sz w:val="20"/>
                <w:szCs w:val="20"/>
                <w:lang w:val="en-US" w:eastAsia="zh-CN"/>
              </w:rPr>
            </w:pPr>
            <w:r>
              <w:rPr>
                <w:rFonts w:hint="eastAsia"/>
                <w:sz w:val="20"/>
                <w:szCs w:val="20"/>
                <w:lang w:val="en-US" w:eastAsia="zh-CN"/>
              </w:rPr>
              <w:t>办公室</w:t>
            </w:r>
          </w:p>
        </w:tc>
        <w:tc>
          <w:tcPr>
            <w:tcW w:w="1275" w:type="dxa"/>
            <w:vAlign w:val="center"/>
          </w:tcPr>
          <w:p>
            <w:pPr>
              <w:spacing w:line="240" w:lineRule="auto"/>
              <w:jc w:val="center"/>
              <w:rPr>
                <w:sz w:val="20"/>
                <w:szCs w:val="20"/>
              </w:rPr>
            </w:pPr>
          </w:p>
        </w:tc>
        <w:tc>
          <w:tcPr>
            <w:tcW w:w="3118" w:type="dxa"/>
            <w:vAlign w:val="center"/>
          </w:tcPr>
          <w:p>
            <w:pPr>
              <w:spacing w:line="240" w:lineRule="auto"/>
              <w:rPr>
                <w:sz w:val="20"/>
                <w:szCs w:val="20"/>
              </w:rPr>
            </w:pPr>
            <w:r>
              <w:rPr>
                <w:rFonts w:hint="eastAsia" w:ascii="Segoe UI Symbol" w:hAnsi="Segoe UI Symbol" w:cs="Segoe UI Symbol"/>
                <w:sz w:val="20"/>
                <w:szCs w:val="20"/>
                <w:lang w:eastAsia="zh-CN"/>
              </w:rPr>
              <w:sym w:font="Wingdings 2" w:char="00A3"/>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hint="eastAsia"/>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jc w:val="center"/>
              <w:rPr>
                <w:rFonts w:hint="eastAsia"/>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rFonts w:hint="eastAsia"/>
                <w:sz w:val="20"/>
                <w:szCs w:val="20"/>
                <w:lang w:val="en-US" w:eastAsia="zh-CN"/>
              </w:rPr>
            </w:pP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1" w:hRule="atLeast"/>
        </w:trPr>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rFonts w:hint="eastAsia" w:eastAsia="宋体"/>
                <w:color w:val="000000"/>
                <w:sz w:val="20"/>
                <w:szCs w:val="20"/>
                <w:lang w:eastAsia="zh-CN"/>
              </w:rPr>
            </w:pPr>
            <w:r>
              <w:rPr>
                <w:rFonts w:hint="eastAsia"/>
                <w:color w:val="000000"/>
                <w:sz w:val="20"/>
                <w:szCs w:val="20"/>
                <w:lang w:val="en-US" w:eastAsia="zh-CN"/>
              </w:rPr>
              <w:t>政务动态</w:t>
            </w:r>
          </w:p>
        </w:tc>
        <w:tc>
          <w:tcPr>
            <w:tcW w:w="2990" w:type="dxa"/>
            <w:vAlign w:val="center"/>
          </w:tcPr>
          <w:p>
            <w:pPr>
              <w:spacing w:line="240" w:lineRule="auto"/>
              <w:rPr>
                <w:rFonts w:hint="eastAsia" w:eastAsia="宋体"/>
                <w:color w:val="000000"/>
                <w:sz w:val="20"/>
                <w:szCs w:val="20"/>
                <w:lang w:eastAsia="zh-CN"/>
              </w:rPr>
            </w:pPr>
            <w:r>
              <w:rPr>
                <w:rFonts w:hint="eastAsia"/>
                <w:color w:val="000000"/>
                <w:sz w:val="20"/>
                <w:szCs w:val="20"/>
              </w:rPr>
              <w:t>市</w:t>
            </w:r>
            <w:r>
              <w:rPr>
                <w:rFonts w:hint="eastAsia"/>
                <w:color w:val="000000"/>
                <w:sz w:val="20"/>
                <w:szCs w:val="20"/>
                <w:lang w:val="en-US" w:eastAsia="zh-CN"/>
              </w:rPr>
              <w:t>单位</w:t>
            </w:r>
            <w:r>
              <w:rPr>
                <w:rFonts w:hint="eastAsia"/>
                <w:color w:val="000000"/>
                <w:sz w:val="20"/>
                <w:szCs w:val="20"/>
                <w:lang w:eastAsia="zh-CN"/>
              </w:rPr>
              <w:t>各类</w:t>
            </w:r>
            <w:r>
              <w:rPr>
                <w:rFonts w:hint="eastAsia"/>
                <w:color w:val="000000"/>
                <w:sz w:val="20"/>
                <w:szCs w:val="20"/>
                <w:lang w:val="en-US" w:eastAsia="zh-CN"/>
              </w:rPr>
              <w:t>动态</w:t>
            </w:r>
            <w:r>
              <w:rPr>
                <w:rFonts w:hint="eastAsia"/>
                <w:color w:val="000000"/>
                <w:sz w:val="20"/>
                <w:szCs w:val="20"/>
                <w:lang w:eastAsia="zh-CN"/>
              </w:rPr>
              <w:t>信息</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办公室</w:t>
            </w:r>
          </w:p>
        </w:tc>
        <w:tc>
          <w:tcPr>
            <w:tcW w:w="1275" w:type="dxa"/>
            <w:vAlign w:val="center"/>
          </w:tcPr>
          <w:p>
            <w:pPr>
              <w:spacing w:line="240" w:lineRule="auto"/>
              <w:jc w:val="center"/>
              <w:rPr>
                <w:color w:val="000000"/>
                <w:sz w:val="20"/>
                <w:szCs w:val="20"/>
              </w:rPr>
            </w:pPr>
            <w:r>
              <w:rPr>
                <w:rFonts w:hint="eastAsia"/>
                <w:color w:val="000000"/>
                <w:sz w:val="20"/>
                <w:szCs w:val="20"/>
              </w:rPr>
              <w:t>相关信息形成或变更之日起</w:t>
            </w:r>
            <w:r>
              <w:rPr>
                <w:color w:val="000000"/>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ascii="Segoe UI Symbol" w:hAnsi="Segoe UI Symbol" w:cs="Segoe UI Symbol"/>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127" w:type="dxa"/>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《中华人民共和国公务员法》《公务员录用规定（试行）》（人事部令第</w:t>
            </w:r>
            <w:r>
              <w:rPr>
                <w:color w:val="000000"/>
                <w:sz w:val="20"/>
                <w:szCs w:val="20"/>
              </w:rPr>
              <w:t>7号）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办公室</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财政预算、决算报告（含“三公”经费）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《中华人民共和国政府信息公开条例》（国务院令第711号）、财政部关于印发《地方预决算公开操作规程》的通知（财预〔</w:t>
            </w:r>
            <w:r>
              <w:rPr>
                <w:color w:val="000000"/>
                <w:sz w:val="20"/>
                <w:szCs w:val="20"/>
              </w:rPr>
              <w:t>2016〕143号）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1127" w:type="dxa"/>
            <w:vMerge w:val="restart"/>
            <w:vAlign w:val="center"/>
          </w:tcPr>
          <w:p>
            <w:pPr>
              <w:spacing w:line="240" w:lineRule="auto"/>
              <w:jc w:val="center"/>
              <w:rPr>
                <w:rFonts w:hint="eastAsia" w:ascii="宋体" w:hAnsi="宋体" w:eastAsia="宋体" w:cs="宋体"/>
                <w:kern w:val="2"/>
                <w:sz w:val="20"/>
                <w:szCs w:val="20"/>
                <w:lang w:val="en-US" w:eastAsia="zh-CN" w:bidi="ar-SA"/>
              </w:rPr>
            </w:pPr>
            <w:r>
              <w:rPr>
                <w:rFonts w:hint="eastAsia"/>
                <w:sz w:val="20"/>
                <w:szCs w:val="20"/>
              </w:rPr>
              <w:t>规划</w:t>
            </w:r>
            <w:r>
              <w:rPr>
                <w:rFonts w:hint="eastAsia"/>
                <w:sz w:val="20"/>
                <w:szCs w:val="20"/>
                <w:lang w:val="en-US" w:eastAsia="zh-CN"/>
              </w:rPr>
              <w:t>计划</w:t>
            </w:r>
          </w:p>
        </w:tc>
        <w:tc>
          <w:tcPr>
            <w:tcW w:w="1128" w:type="dxa"/>
            <w:vAlign w:val="center"/>
          </w:tcPr>
          <w:p>
            <w:pPr>
              <w:spacing w:line="240" w:lineRule="auto"/>
              <w:jc w:val="center"/>
              <w:rPr>
                <w:rFonts w:hint="eastAsia" w:ascii="宋体" w:hAnsi="宋体" w:eastAsia="宋体" w:cs="宋体"/>
                <w:color w:val="000000"/>
                <w:kern w:val="2"/>
                <w:sz w:val="20"/>
                <w:szCs w:val="20"/>
                <w:lang w:val="en-US" w:eastAsia="zh-CN" w:bidi="ar-SA"/>
              </w:rPr>
            </w:pPr>
            <w:r>
              <w:rPr>
                <w:rFonts w:hint="eastAsia"/>
                <w:color w:val="000000"/>
                <w:sz w:val="20"/>
                <w:szCs w:val="20"/>
              </w:rPr>
              <w:t>规划信息</w:t>
            </w:r>
          </w:p>
        </w:tc>
        <w:tc>
          <w:tcPr>
            <w:tcW w:w="2990" w:type="dxa"/>
            <w:vAlign w:val="center"/>
          </w:tcPr>
          <w:p>
            <w:pPr>
              <w:spacing w:line="240" w:lineRule="auto"/>
              <w:rPr>
                <w:rFonts w:hint="eastAsia" w:ascii="宋体" w:hAnsi="宋体" w:eastAsia="宋体" w:cs="宋体"/>
                <w:color w:val="000000"/>
                <w:kern w:val="2"/>
                <w:sz w:val="20"/>
                <w:szCs w:val="20"/>
                <w:lang w:val="en-US" w:eastAsia="zh-CN" w:bidi="ar-SA"/>
              </w:rPr>
            </w:pPr>
            <w:r>
              <w:rPr>
                <w:rFonts w:hint="eastAsia"/>
                <w:color w:val="000000"/>
                <w:sz w:val="20"/>
                <w:szCs w:val="20"/>
                <w:lang w:eastAsia="zh-CN"/>
              </w:rPr>
              <w:t>各类</w:t>
            </w:r>
            <w:r>
              <w:rPr>
                <w:rFonts w:hint="eastAsia"/>
                <w:color w:val="000000"/>
                <w:sz w:val="20"/>
                <w:szCs w:val="20"/>
              </w:rPr>
              <w:t>重要发展规划</w:t>
            </w:r>
            <w:r>
              <w:rPr>
                <w:rFonts w:hint="eastAsia"/>
                <w:color w:val="000000"/>
                <w:sz w:val="20"/>
                <w:szCs w:val="20"/>
                <w:lang w:eastAsia="zh-CN"/>
              </w:rPr>
              <w:t>信息</w:t>
            </w:r>
          </w:p>
        </w:tc>
        <w:tc>
          <w:tcPr>
            <w:tcW w:w="2127"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sz w:val="20"/>
                <w:szCs w:val="20"/>
              </w:rPr>
              <w:t>《中华人民共和国政府信息公开条例》（国务院令第</w:t>
            </w:r>
            <w:r>
              <w:rPr>
                <w:sz w:val="20"/>
                <w:szCs w:val="20"/>
              </w:rPr>
              <w:t>711号）、</w:t>
            </w:r>
            <w:r>
              <w:rPr>
                <w:rFonts w:hint="eastAsia"/>
                <w:sz w:val="20"/>
                <w:szCs w:val="20"/>
              </w:rPr>
              <w:t>《浙江省重大行政决策程序规定》（省政府令第</w:t>
            </w:r>
            <w:r>
              <w:rPr>
                <w:sz w:val="20"/>
                <w:szCs w:val="20"/>
              </w:rPr>
              <w:t>337号</w:t>
            </w:r>
            <w:r>
              <w:rPr>
                <w:rFonts w:hint="eastAsia"/>
                <w:sz w:val="20"/>
                <w:szCs w:val="20"/>
              </w:rPr>
              <w:t>）</w:t>
            </w:r>
          </w:p>
        </w:tc>
        <w:tc>
          <w:tcPr>
            <w:tcW w:w="1334"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sz w:val="20"/>
                <w:szCs w:val="20"/>
                <w:lang w:val="en-US" w:eastAsia="zh-CN"/>
              </w:rPr>
              <w:t>办公室</w:t>
            </w:r>
          </w:p>
        </w:tc>
        <w:tc>
          <w:tcPr>
            <w:tcW w:w="1275" w:type="dxa"/>
            <w:vAlign w:val="center"/>
          </w:tcPr>
          <w:p>
            <w:pPr>
              <w:spacing w:line="240" w:lineRule="auto"/>
              <w:jc w:val="center"/>
              <w:rPr>
                <w:rFonts w:hint="eastAsia" w:ascii="宋体" w:hAnsi="宋体" w:eastAsia="宋体" w:cs="宋体"/>
                <w:color w:val="000000"/>
                <w:kern w:val="2"/>
                <w:sz w:val="20"/>
                <w:szCs w:val="20"/>
                <w:lang w:val="en-US" w:eastAsia="zh-CN" w:bidi="ar-SA"/>
              </w:rPr>
            </w:pPr>
            <w:r>
              <w:rPr>
                <w:rFonts w:hint="eastAsia"/>
                <w:color w:val="000000"/>
                <w:sz w:val="20"/>
                <w:szCs w:val="20"/>
              </w:rPr>
              <w:t>相关信息形成或变更之日起</w:t>
            </w:r>
            <w:r>
              <w:rPr>
                <w:color w:val="000000"/>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hint="eastAsia" w:ascii="Segoe UI Symbol" w:hAnsi="Segoe UI Symbol" w:eastAsia="宋体" w:cs="Segoe UI Symbol"/>
                <w:kern w:val="2"/>
                <w:sz w:val="20"/>
                <w:szCs w:val="20"/>
                <w:lang w:val="en-US" w:eastAsia="zh-CN" w:bidi="ar-SA"/>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rFonts w:hint="eastAsia" w:ascii="宋体" w:hAnsi="宋体" w:eastAsia="宋体" w:cs="宋体"/>
                <w:kern w:val="2"/>
                <w:sz w:val="20"/>
                <w:szCs w:val="20"/>
                <w:lang w:val="en-US" w:eastAsia="zh-CN" w:bidi="ar-SA"/>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ascii="宋体" w:hAnsi="宋体" w:eastAsia="宋体" w:cs="宋体"/>
                <w:kern w:val="2"/>
                <w:sz w:val="20"/>
                <w:szCs w:val="20"/>
                <w:lang w:val="en-US" w:eastAsia="zh-CN" w:bidi="ar-SA"/>
              </w:rPr>
            </w:pPr>
            <w:r>
              <w:rPr>
                <w:rFonts w:hint="eastAsia"/>
                <w:sz w:val="20"/>
                <w:szCs w:val="20"/>
                <w:lang w:val="en-US" w:eastAsia="zh-CN"/>
              </w:rPr>
              <w:t>63968980</w:t>
            </w:r>
            <w:r>
              <w:rPr>
                <w:sz w:val="20"/>
                <w:szCs w:val="20"/>
              </w:rPr>
              <w:t>监督举报电话：0574-12345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1127" w:type="dxa"/>
            <w:vMerge w:val="continue"/>
            <w:vAlign w:val="center"/>
          </w:tcPr>
          <w:p>
            <w:pPr>
              <w:spacing w:line="240" w:lineRule="auto"/>
              <w:jc w:val="center"/>
              <w:rPr>
                <w:rFonts w:hint="eastAsia" w:ascii="宋体" w:hAnsi="宋体" w:eastAsia="宋体" w:cs="宋体"/>
                <w:kern w:val="2"/>
                <w:sz w:val="20"/>
                <w:szCs w:val="20"/>
                <w:lang w:val="en-US" w:eastAsia="zh-CN" w:bidi="ar-SA"/>
              </w:rPr>
            </w:pPr>
          </w:p>
        </w:tc>
        <w:tc>
          <w:tcPr>
            <w:tcW w:w="1128" w:type="dxa"/>
            <w:vAlign w:val="center"/>
          </w:tcPr>
          <w:p>
            <w:pPr>
              <w:spacing w:line="240" w:lineRule="auto"/>
              <w:jc w:val="center"/>
              <w:rPr>
                <w:rFonts w:hint="eastAsia" w:ascii="宋体" w:hAnsi="宋体" w:eastAsia="宋体" w:cs="宋体"/>
                <w:color w:val="000000"/>
                <w:kern w:val="2"/>
                <w:sz w:val="20"/>
                <w:szCs w:val="20"/>
                <w:lang w:val="en-US" w:eastAsia="zh-CN" w:bidi="ar-SA"/>
              </w:rPr>
            </w:pPr>
            <w:r>
              <w:rPr>
                <w:rFonts w:hint="eastAsia"/>
                <w:color w:val="000000"/>
                <w:sz w:val="20"/>
                <w:szCs w:val="20"/>
              </w:rPr>
              <w:t>计划总结</w:t>
            </w:r>
          </w:p>
        </w:tc>
        <w:tc>
          <w:tcPr>
            <w:tcW w:w="2990" w:type="dxa"/>
            <w:vAlign w:val="center"/>
          </w:tcPr>
          <w:p>
            <w:pPr>
              <w:spacing w:line="240" w:lineRule="auto"/>
              <w:rPr>
                <w:rFonts w:hint="eastAsia" w:ascii="宋体" w:hAnsi="宋体" w:eastAsia="宋体" w:cs="宋体"/>
                <w:color w:val="000000"/>
                <w:kern w:val="2"/>
                <w:sz w:val="20"/>
                <w:szCs w:val="20"/>
                <w:lang w:val="en-US" w:eastAsia="zh-CN" w:bidi="ar-SA"/>
              </w:rPr>
            </w:pPr>
            <w:r>
              <w:rPr>
                <w:rFonts w:hint="eastAsia"/>
                <w:color w:val="000000"/>
                <w:sz w:val="20"/>
                <w:szCs w:val="20"/>
                <w:lang w:val="en-US" w:eastAsia="zh-CN"/>
              </w:rPr>
              <w:t>本单位年度</w:t>
            </w:r>
            <w:r>
              <w:rPr>
                <w:rFonts w:hint="eastAsia"/>
                <w:color w:val="000000"/>
                <w:sz w:val="20"/>
                <w:szCs w:val="20"/>
              </w:rPr>
              <w:t>工作总结和</w:t>
            </w:r>
            <w:r>
              <w:rPr>
                <w:rFonts w:hint="eastAsia"/>
                <w:color w:val="000000"/>
                <w:sz w:val="20"/>
                <w:szCs w:val="20"/>
                <w:lang w:val="en-US" w:eastAsia="zh-CN"/>
              </w:rPr>
              <w:t>明年工作</w:t>
            </w:r>
            <w:r>
              <w:rPr>
                <w:rFonts w:hint="eastAsia"/>
                <w:color w:val="000000"/>
                <w:sz w:val="20"/>
                <w:szCs w:val="20"/>
              </w:rPr>
              <w:t>要点</w:t>
            </w:r>
          </w:p>
        </w:tc>
        <w:tc>
          <w:tcPr>
            <w:tcW w:w="2127"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sz w:val="20"/>
                <w:szCs w:val="20"/>
                <w:lang w:val="en-US" w:eastAsia="zh-CN"/>
              </w:rPr>
              <w:t>办公室</w:t>
            </w:r>
          </w:p>
        </w:tc>
        <w:tc>
          <w:tcPr>
            <w:tcW w:w="1275" w:type="dxa"/>
            <w:vAlign w:val="center"/>
          </w:tcPr>
          <w:p>
            <w:pPr>
              <w:spacing w:line="240" w:lineRule="auto"/>
              <w:jc w:val="center"/>
              <w:rPr>
                <w:rFonts w:hint="eastAsia" w:ascii="宋体" w:hAnsi="宋体" w:eastAsia="宋体" w:cs="宋体"/>
                <w:color w:val="000000"/>
                <w:kern w:val="2"/>
                <w:sz w:val="20"/>
                <w:szCs w:val="20"/>
                <w:lang w:val="en-US" w:eastAsia="zh-CN" w:bidi="ar-SA"/>
              </w:rPr>
            </w:pPr>
            <w:r>
              <w:rPr>
                <w:rFonts w:hint="eastAsia"/>
                <w:color w:val="000000"/>
                <w:sz w:val="20"/>
                <w:szCs w:val="20"/>
              </w:rPr>
              <w:t>相关信息形成或变更之日起</w:t>
            </w:r>
            <w:r>
              <w:rPr>
                <w:color w:val="000000"/>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hint="eastAsia" w:ascii="Segoe UI Symbol" w:hAnsi="Segoe UI Symbol" w:eastAsia="宋体" w:cs="Segoe UI Symbol"/>
                <w:kern w:val="2"/>
                <w:sz w:val="20"/>
                <w:szCs w:val="20"/>
                <w:lang w:val="en-US" w:eastAsia="zh-CN" w:bidi="ar-SA"/>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rFonts w:hint="eastAsia" w:ascii="宋体" w:hAnsi="宋体" w:eastAsia="宋体" w:cs="宋体"/>
                <w:kern w:val="2"/>
                <w:sz w:val="20"/>
                <w:szCs w:val="20"/>
                <w:lang w:val="en-US" w:eastAsia="zh-CN" w:bidi="ar-SA"/>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rFonts w:hint="eastAsia" w:ascii="宋体" w:hAnsi="宋体" w:eastAsia="宋体" w:cs="宋体"/>
                <w:kern w:val="2"/>
                <w:sz w:val="20"/>
                <w:szCs w:val="20"/>
                <w:lang w:val="en-US" w:eastAsia="zh-CN" w:bidi="ar-SA"/>
              </w:rPr>
            </w:pP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1127" w:type="dxa"/>
            <w:vMerge w:val="restart"/>
            <w:vAlign w:val="center"/>
          </w:tcPr>
          <w:p>
            <w:pPr>
              <w:spacing w:line="240" w:lineRule="auto"/>
              <w:jc w:val="center"/>
              <w:rPr>
                <w:rFonts w:hint="eastAsia" w:eastAsia="宋体"/>
                <w:sz w:val="20"/>
                <w:szCs w:val="20"/>
                <w:lang w:eastAsia="zh-CN"/>
              </w:rPr>
            </w:pPr>
            <w:r>
              <w:rPr>
                <w:rFonts w:hint="eastAsia"/>
                <w:sz w:val="20"/>
                <w:szCs w:val="20"/>
                <w:lang w:eastAsia="zh-CN"/>
              </w:rPr>
              <w:t>建议提案</w:t>
            </w:r>
          </w:p>
        </w:tc>
        <w:tc>
          <w:tcPr>
            <w:tcW w:w="1128" w:type="dxa"/>
            <w:vAlign w:val="center"/>
          </w:tcPr>
          <w:p>
            <w:pPr>
              <w:spacing w:line="240" w:lineRule="auto"/>
              <w:jc w:val="center"/>
              <w:rPr>
                <w:rFonts w:hint="default" w:eastAsia="宋体"/>
                <w:color w:val="000000"/>
                <w:sz w:val="20"/>
                <w:szCs w:val="20"/>
                <w:lang w:val="en-US" w:eastAsia="zh-CN"/>
              </w:rPr>
            </w:pPr>
            <w:r>
              <w:rPr>
                <w:rFonts w:hint="eastAsia"/>
                <w:color w:val="000000"/>
                <w:sz w:val="20"/>
                <w:szCs w:val="20"/>
                <w:lang w:val="en-US" w:eastAsia="zh-CN"/>
              </w:rPr>
              <w:t>人大代表建议</w:t>
            </w:r>
          </w:p>
        </w:tc>
        <w:tc>
          <w:tcPr>
            <w:tcW w:w="2990" w:type="dxa"/>
            <w:vMerge w:val="restart"/>
            <w:vAlign w:val="center"/>
          </w:tcPr>
          <w:p>
            <w:pPr>
              <w:spacing w:line="240" w:lineRule="auto"/>
              <w:rPr>
                <w:rFonts w:hint="eastAsia" w:eastAsia="宋体"/>
                <w:color w:val="000000"/>
                <w:sz w:val="20"/>
                <w:szCs w:val="20"/>
                <w:lang w:eastAsia="zh-CN"/>
              </w:rPr>
            </w:pPr>
            <w:r>
              <w:rPr>
                <w:rFonts w:hint="eastAsia"/>
                <w:color w:val="000000"/>
                <w:sz w:val="20"/>
                <w:szCs w:val="20"/>
                <w:lang w:eastAsia="zh-CN"/>
              </w:rPr>
              <w:t>全市人大代表建议、政协委员议案办理情况的报告和通报</w:t>
            </w:r>
          </w:p>
        </w:tc>
        <w:tc>
          <w:tcPr>
            <w:tcW w:w="2127" w:type="dxa"/>
            <w:vMerge w:val="restart"/>
            <w:vAlign w:val="center"/>
          </w:tcPr>
          <w:p>
            <w:pPr>
              <w:spacing w:line="240" w:lineRule="auto"/>
              <w:jc w:val="center"/>
              <w:rPr>
                <w:rFonts w:hint="eastAsia"/>
                <w:color w:val="000000"/>
                <w:sz w:val="20"/>
                <w:szCs w:val="20"/>
              </w:rPr>
            </w:pPr>
            <w:r>
              <w:rPr>
                <w:rFonts w:hint="eastAsia"/>
                <w:sz w:val="20"/>
                <w:szCs w:val="20"/>
              </w:rPr>
              <w:t>《中华人民共和国政府信息公开条例》（国务院令第</w:t>
            </w:r>
            <w:r>
              <w:rPr>
                <w:sz w:val="20"/>
                <w:szCs w:val="20"/>
              </w:rPr>
              <w:t>711号）</w:t>
            </w:r>
          </w:p>
        </w:tc>
        <w:tc>
          <w:tcPr>
            <w:tcW w:w="1334" w:type="dxa"/>
            <w:vMerge w:val="restart"/>
            <w:vAlign w:val="center"/>
          </w:tcPr>
          <w:p>
            <w:pPr>
              <w:spacing w:line="240" w:lineRule="auto"/>
              <w:jc w:val="center"/>
              <w:rPr>
                <w:rFonts w:hint="eastAsia" w:eastAsia="宋体"/>
                <w:sz w:val="20"/>
                <w:szCs w:val="20"/>
                <w:lang w:eastAsia="zh-CN"/>
              </w:rPr>
            </w:pPr>
            <w:r>
              <w:rPr>
                <w:rFonts w:hint="eastAsia"/>
                <w:sz w:val="20"/>
                <w:szCs w:val="20"/>
                <w:lang w:val="en-US" w:eastAsia="zh-CN"/>
              </w:rPr>
              <w:t>办公室</w:t>
            </w:r>
          </w:p>
        </w:tc>
        <w:tc>
          <w:tcPr>
            <w:tcW w:w="1275" w:type="dxa"/>
            <w:vMerge w:val="restart"/>
            <w:vAlign w:val="center"/>
          </w:tcPr>
          <w:p>
            <w:pPr>
              <w:spacing w:line="240" w:lineRule="auto"/>
              <w:jc w:val="center"/>
              <w:rPr>
                <w:rFonts w:hint="eastAsia"/>
                <w:color w:val="000000"/>
                <w:sz w:val="20"/>
                <w:szCs w:val="20"/>
              </w:rPr>
            </w:pPr>
            <w:r>
              <w:rPr>
                <w:rFonts w:hint="eastAsia"/>
                <w:color w:val="000000"/>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ascii="Segoe UI Symbol" w:hAnsi="Segoe UI Symbol" w:eastAsia="宋体" w:cs="Segoe UI Symbol"/>
                <w:kern w:val="2"/>
                <w:sz w:val="20"/>
                <w:szCs w:val="20"/>
                <w:lang w:val="en-US" w:eastAsia="zh-CN" w:bidi="ar-SA"/>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rFonts w:hint="eastAsia" w:ascii="宋体" w:hAnsi="宋体" w:eastAsia="宋体" w:cs="宋体"/>
                <w:kern w:val="2"/>
                <w:sz w:val="20"/>
                <w:szCs w:val="20"/>
                <w:lang w:val="en-US" w:eastAsia="zh-CN" w:bidi="ar-SA"/>
              </w:rPr>
            </w:pPr>
            <w:r>
              <w:rPr>
                <w:rFonts w:hint="eastAsia"/>
                <w:sz w:val="20"/>
                <w:szCs w:val="20"/>
              </w:rPr>
              <w:t>□其他</w:t>
            </w:r>
          </w:p>
        </w:tc>
        <w:tc>
          <w:tcPr>
            <w:tcW w:w="1216" w:type="dxa"/>
            <w:vMerge w:val="restart"/>
            <w:vAlign w:val="center"/>
          </w:tcPr>
          <w:p>
            <w:pPr>
              <w:spacing w:line="240" w:lineRule="auto"/>
              <w:jc w:val="center"/>
              <w:rPr>
                <w:rFonts w:hint="eastAsia" w:ascii="宋体" w:hAnsi="宋体" w:eastAsia="宋体" w:cs="宋体"/>
                <w:kern w:val="2"/>
                <w:sz w:val="20"/>
                <w:szCs w:val="20"/>
                <w:lang w:val="en-US" w:eastAsia="zh-CN" w:bidi="ar-SA"/>
              </w:rPr>
            </w:pPr>
            <w:r>
              <w:rPr>
                <w:rFonts w:hint="eastAsia"/>
                <w:sz w:val="20"/>
                <w:szCs w:val="20"/>
              </w:rPr>
              <w:t>咨询电话：</w:t>
            </w:r>
            <w:r>
              <w:rPr>
                <w:rFonts w:hint="eastAsia"/>
                <w:sz w:val="20"/>
                <w:szCs w:val="20"/>
                <w:lang w:val="en-US" w:eastAsia="zh-CN"/>
              </w:rPr>
              <w:t>63968980</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127" w:type="dxa"/>
            <w:vMerge w:val="continue"/>
            <w:vAlign w:val="center"/>
          </w:tcPr>
          <w:p>
            <w:pPr>
              <w:spacing w:line="240" w:lineRule="auto"/>
              <w:jc w:val="center"/>
              <w:rPr>
                <w:rFonts w:hint="eastAsia"/>
                <w:sz w:val="20"/>
                <w:szCs w:val="20"/>
                <w:lang w:eastAsia="zh-CN"/>
              </w:rPr>
            </w:pPr>
          </w:p>
        </w:tc>
        <w:tc>
          <w:tcPr>
            <w:tcW w:w="1128" w:type="dxa"/>
            <w:vAlign w:val="center"/>
          </w:tcPr>
          <w:p>
            <w:pPr>
              <w:spacing w:line="240" w:lineRule="auto"/>
              <w:jc w:val="center"/>
              <w:rPr>
                <w:rFonts w:hint="eastAsia"/>
                <w:color w:val="000000"/>
                <w:sz w:val="20"/>
                <w:szCs w:val="20"/>
                <w:lang w:eastAsia="zh-CN"/>
              </w:rPr>
            </w:pPr>
            <w:r>
              <w:rPr>
                <w:rFonts w:hint="eastAsia"/>
                <w:color w:val="000000"/>
                <w:sz w:val="20"/>
                <w:szCs w:val="20"/>
                <w:lang w:eastAsia="zh-CN"/>
              </w:rPr>
              <w:t>政协委员议案</w:t>
            </w:r>
          </w:p>
        </w:tc>
        <w:tc>
          <w:tcPr>
            <w:tcW w:w="2990" w:type="dxa"/>
            <w:vMerge w:val="continue"/>
            <w:vAlign w:val="center"/>
          </w:tcPr>
          <w:p>
            <w:pPr>
              <w:spacing w:line="240" w:lineRule="auto"/>
              <w:rPr>
                <w:rFonts w:hint="eastAsia"/>
                <w:color w:val="000000"/>
                <w:sz w:val="20"/>
                <w:szCs w:val="20"/>
                <w:lang w:eastAsia="zh-CN"/>
              </w:rPr>
            </w:pPr>
          </w:p>
        </w:tc>
        <w:tc>
          <w:tcPr>
            <w:tcW w:w="2127" w:type="dxa"/>
            <w:vMerge w:val="continue"/>
            <w:vAlign w:val="center"/>
          </w:tcPr>
          <w:p>
            <w:pPr>
              <w:spacing w:line="240" w:lineRule="auto"/>
              <w:jc w:val="center"/>
              <w:rPr>
                <w:rFonts w:hint="eastAsia"/>
                <w:sz w:val="20"/>
                <w:szCs w:val="20"/>
              </w:rPr>
            </w:pPr>
          </w:p>
        </w:tc>
        <w:tc>
          <w:tcPr>
            <w:tcW w:w="1334" w:type="dxa"/>
            <w:vMerge w:val="continue"/>
            <w:vAlign w:val="center"/>
          </w:tcPr>
          <w:p>
            <w:pPr>
              <w:spacing w:line="240" w:lineRule="auto"/>
              <w:jc w:val="center"/>
              <w:rPr>
                <w:rFonts w:hint="eastAsia"/>
                <w:sz w:val="20"/>
                <w:szCs w:val="20"/>
                <w:lang w:eastAsia="zh-CN"/>
              </w:rPr>
            </w:pPr>
          </w:p>
        </w:tc>
        <w:tc>
          <w:tcPr>
            <w:tcW w:w="1275" w:type="dxa"/>
            <w:vMerge w:val="continue"/>
            <w:vAlign w:val="center"/>
          </w:tcPr>
          <w:p>
            <w:pPr>
              <w:spacing w:line="240" w:lineRule="auto"/>
              <w:jc w:val="center"/>
              <w:rPr>
                <w:rFonts w:hint="eastAsia"/>
                <w:color w:val="000000"/>
                <w:sz w:val="20"/>
                <w:szCs w:val="20"/>
              </w:rPr>
            </w:pPr>
          </w:p>
        </w:tc>
        <w:tc>
          <w:tcPr>
            <w:tcW w:w="3118" w:type="dxa"/>
            <w:vMerge w:val="continue"/>
            <w:vAlign w:val="center"/>
          </w:tcPr>
          <w:p>
            <w:pPr>
              <w:spacing w:line="240" w:lineRule="auto"/>
              <w:rPr>
                <w:rFonts w:hint="eastAsia"/>
                <w:sz w:val="20"/>
                <w:szCs w:val="20"/>
              </w:rPr>
            </w:pPr>
          </w:p>
        </w:tc>
        <w:tc>
          <w:tcPr>
            <w:tcW w:w="1293" w:type="dxa"/>
            <w:vMerge w:val="continue"/>
            <w:vAlign w:val="center"/>
          </w:tcPr>
          <w:p>
            <w:pPr>
              <w:spacing w:line="240" w:lineRule="auto"/>
              <w:rPr>
                <w:rFonts w:hint="eastAsia"/>
                <w:sz w:val="20"/>
                <w:szCs w:val="20"/>
              </w:rPr>
            </w:pPr>
          </w:p>
        </w:tc>
        <w:tc>
          <w:tcPr>
            <w:tcW w:w="1216" w:type="dxa"/>
            <w:vMerge w:val="continue"/>
            <w:vAlign w:val="center"/>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127" w:type="dxa"/>
            <w:vAlign w:val="center"/>
          </w:tcPr>
          <w:p>
            <w:pPr>
              <w:spacing w:line="240" w:lineRule="auto"/>
              <w:jc w:val="center"/>
              <w:rPr>
                <w:rFonts w:hint="default"/>
                <w:sz w:val="20"/>
                <w:szCs w:val="20"/>
                <w:lang w:val="en-US" w:eastAsia="zh-CN"/>
              </w:rPr>
            </w:pPr>
            <w:r>
              <w:rPr>
                <w:rFonts w:hint="eastAsia"/>
                <w:sz w:val="20"/>
                <w:szCs w:val="20"/>
                <w:lang w:eastAsia="zh-CN"/>
              </w:rPr>
              <w:t>重大</w:t>
            </w:r>
            <w:r>
              <w:rPr>
                <w:rFonts w:hint="eastAsia"/>
                <w:sz w:val="20"/>
                <w:szCs w:val="20"/>
                <w:lang w:val="en-US" w:eastAsia="zh-CN"/>
              </w:rPr>
              <w:t>民生信息</w:t>
            </w:r>
          </w:p>
        </w:tc>
        <w:tc>
          <w:tcPr>
            <w:tcW w:w="1128" w:type="dxa"/>
            <w:vAlign w:val="center"/>
          </w:tcPr>
          <w:p>
            <w:pPr>
              <w:spacing w:line="240" w:lineRule="auto"/>
              <w:jc w:val="center"/>
              <w:rPr>
                <w:rFonts w:hint="default"/>
                <w:color w:val="000000"/>
                <w:sz w:val="20"/>
                <w:szCs w:val="20"/>
                <w:lang w:val="en-US" w:eastAsia="zh-CN"/>
              </w:rPr>
            </w:pPr>
            <w:r>
              <w:rPr>
                <w:rFonts w:hint="eastAsia"/>
                <w:color w:val="000000"/>
                <w:sz w:val="20"/>
                <w:szCs w:val="20"/>
                <w:lang w:val="en-US" w:eastAsia="zh-CN"/>
              </w:rPr>
              <w:t>扶贫</w:t>
            </w:r>
          </w:p>
        </w:tc>
        <w:tc>
          <w:tcPr>
            <w:tcW w:w="2990" w:type="dxa"/>
            <w:tcBorders/>
            <w:vAlign w:val="center"/>
          </w:tcPr>
          <w:p>
            <w:pPr>
              <w:spacing w:line="240" w:lineRule="auto"/>
              <w:rPr>
                <w:rFonts w:hint="default"/>
                <w:color w:val="000000"/>
                <w:sz w:val="20"/>
                <w:szCs w:val="20"/>
                <w:lang w:val="en-US" w:eastAsia="zh-CN"/>
              </w:rPr>
            </w:pPr>
            <w:r>
              <w:rPr>
                <w:rFonts w:hint="eastAsia"/>
                <w:color w:val="000000"/>
                <w:sz w:val="20"/>
                <w:szCs w:val="20"/>
                <w:lang w:val="en-US" w:eastAsia="zh-CN"/>
              </w:rPr>
              <w:t>发布扶贫信息</w:t>
            </w:r>
          </w:p>
        </w:tc>
        <w:tc>
          <w:tcPr>
            <w:tcW w:w="2127" w:type="dxa"/>
            <w:vAlign w:val="center"/>
          </w:tcPr>
          <w:p>
            <w:pPr>
              <w:spacing w:line="240" w:lineRule="auto"/>
              <w:jc w:val="center"/>
              <w:rPr>
                <w:rFonts w:hint="eastAsia"/>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sz w:val="20"/>
                <w:szCs w:val="20"/>
                <w:lang w:val="en-US" w:eastAsia="zh-CN"/>
              </w:rPr>
              <w:t>办公室</w:t>
            </w:r>
          </w:p>
        </w:tc>
        <w:tc>
          <w:tcPr>
            <w:tcW w:w="1275" w:type="dxa"/>
            <w:vAlign w:val="center"/>
          </w:tcPr>
          <w:p>
            <w:pPr>
              <w:spacing w:line="240" w:lineRule="auto"/>
              <w:jc w:val="center"/>
              <w:rPr>
                <w:rFonts w:hint="eastAsia" w:ascii="宋体" w:hAnsi="宋体" w:eastAsia="宋体" w:cs="宋体"/>
                <w:color w:val="000000"/>
                <w:kern w:val="2"/>
                <w:sz w:val="20"/>
                <w:szCs w:val="20"/>
                <w:lang w:val="en-US" w:eastAsia="zh-CN" w:bidi="ar-SA"/>
              </w:rPr>
            </w:pPr>
            <w:r>
              <w:rPr>
                <w:rFonts w:hint="eastAsia"/>
                <w:color w:val="000000"/>
                <w:sz w:val="20"/>
                <w:szCs w:val="20"/>
              </w:rPr>
              <w:t>相关信息形成或变更之日起</w:t>
            </w:r>
            <w:r>
              <w:rPr>
                <w:color w:val="000000"/>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hint="eastAsia" w:ascii="Segoe UI Symbol" w:hAnsi="Segoe UI Symbol" w:eastAsia="宋体" w:cs="Segoe UI Symbol"/>
                <w:kern w:val="2"/>
                <w:sz w:val="20"/>
                <w:szCs w:val="20"/>
                <w:lang w:val="en-US" w:eastAsia="zh-CN" w:bidi="ar-SA"/>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rFonts w:hint="eastAsia" w:ascii="宋体" w:hAnsi="宋体" w:eastAsia="宋体" w:cs="宋体"/>
                <w:kern w:val="2"/>
                <w:sz w:val="20"/>
                <w:szCs w:val="20"/>
                <w:lang w:val="en-US" w:eastAsia="zh-CN" w:bidi="ar-SA"/>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eastAsia" w:ascii="宋体" w:hAnsi="宋体" w:eastAsia="宋体" w:cs="宋体"/>
                <w:kern w:val="2"/>
                <w:sz w:val="20"/>
                <w:szCs w:val="20"/>
                <w:lang w:val="en-US" w:eastAsia="zh-CN" w:bidi="ar-SA"/>
              </w:rPr>
            </w:pPr>
            <w:r>
              <w:rPr>
                <w:rFonts w:hint="eastAsia"/>
                <w:sz w:val="20"/>
                <w:szCs w:val="20"/>
                <w:lang w:val="en-US" w:eastAsia="zh-CN"/>
              </w:rPr>
              <w:t>63968980</w:t>
            </w:r>
            <w:r>
              <w:rPr>
                <w:sz w:val="20"/>
                <w:szCs w:val="20"/>
              </w:rPr>
              <w:t>监督举报电话：0574-12345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1127" w:type="dxa"/>
            <w:vAlign w:val="center"/>
          </w:tcPr>
          <w:p>
            <w:pPr>
              <w:spacing w:line="240" w:lineRule="auto"/>
              <w:jc w:val="center"/>
              <w:rPr>
                <w:sz w:val="20"/>
                <w:szCs w:val="20"/>
              </w:rPr>
            </w:pPr>
            <w:r>
              <w:rPr>
                <w:rFonts w:hint="eastAsia"/>
                <w:color w:val="000000"/>
                <w:sz w:val="20"/>
                <w:szCs w:val="20"/>
              </w:rPr>
              <w:t>政府信息公开年度报告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rFonts w:hint="eastAsia" w:eastAsia="宋体"/>
                <w:sz w:val="20"/>
                <w:szCs w:val="20"/>
                <w:lang w:val="en-US" w:eastAsia="zh-CN"/>
              </w:rPr>
            </w:pPr>
            <w:r>
              <w:rPr>
                <w:rFonts w:hint="eastAsia"/>
                <w:sz w:val="20"/>
                <w:szCs w:val="20"/>
                <w:lang w:val="en-US" w:eastAsia="zh-CN"/>
              </w:rPr>
              <w:t>办公室</w:t>
            </w:r>
          </w:p>
        </w:tc>
        <w:tc>
          <w:tcPr>
            <w:tcW w:w="1275" w:type="dxa"/>
            <w:vAlign w:val="center"/>
          </w:tcPr>
          <w:p>
            <w:pPr>
              <w:spacing w:line="240" w:lineRule="auto"/>
              <w:jc w:val="center"/>
              <w:rPr>
                <w:sz w:val="20"/>
                <w:szCs w:val="20"/>
              </w:rPr>
            </w:pPr>
            <w:r>
              <w:rPr>
                <w:rFonts w:hint="eastAsia"/>
                <w:color w:val="000000"/>
                <w:sz w:val="20"/>
                <w:szCs w:val="20"/>
              </w:rPr>
              <w:t>市政府办公室政府信息公开年报每年1月31日前，市政府政府信息公开每年3月31日前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sz w:val="20"/>
                <w:szCs w:val="20"/>
              </w:rPr>
            </w:pPr>
            <w:r>
              <w:rPr>
                <w:rFonts w:hint="eastAsia"/>
                <w:sz w:val="20"/>
                <w:szCs w:val="20"/>
                <w:lang w:val="en-US" w:eastAsia="zh-CN"/>
              </w:rPr>
              <w:t>63968980</w:t>
            </w:r>
            <w:r>
              <w:rPr>
                <w:sz w:val="20"/>
                <w:szCs w:val="20"/>
              </w:rPr>
              <w:t>监督举报电话：0574-12345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公开指南</w:t>
            </w:r>
          </w:p>
        </w:tc>
        <w:tc>
          <w:tcPr>
            <w:tcW w:w="1128" w:type="dxa"/>
            <w:vAlign w:val="center"/>
          </w:tcPr>
          <w:p>
            <w:pPr>
              <w:spacing w:line="240" w:lineRule="auto"/>
              <w:jc w:val="center"/>
              <w:rPr>
                <w:sz w:val="20"/>
                <w:szCs w:val="20"/>
              </w:rPr>
            </w:pPr>
            <w:r>
              <w:rPr>
                <w:rFonts w:hint="eastAsia"/>
                <w:color w:val="000000"/>
                <w:sz w:val="20"/>
                <w:szCs w:val="20"/>
              </w:rPr>
              <w:t>信息公开指南</w:t>
            </w:r>
          </w:p>
        </w:tc>
        <w:tc>
          <w:tcPr>
            <w:tcW w:w="2990" w:type="dxa"/>
            <w:vAlign w:val="center"/>
          </w:tcPr>
          <w:p>
            <w:pPr>
              <w:spacing w:line="240" w:lineRule="auto"/>
              <w:rPr>
                <w:sz w:val="20"/>
                <w:szCs w:val="20"/>
              </w:rPr>
            </w:pPr>
            <w:r>
              <w:rPr>
                <w:rFonts w:hint="eastAsia"/>
                <w:color w:val="000000"/>
                <w:sz w:val="20"/>
                <w:szCs w:val="20"/>
              </w:rPr>
              <w:t>公布政府信息公开指南，包括政府信息的分类、编排体系、获取方式和政府信息公开工作机构的名称、办公地址、办公时间、联系电话、传真号码、互联网联系方式等内容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政府网站□政府公报</w:t>
            </w:r>
            <w:r>
              <w:rPr>
                <w:rFonts w:hint="eastAsia"/>
                <w:color w:val="000000"/>
                <w:sz w:val="20"/>
                <w:szCs w:val="20"/>
              </w:rPr>
              <w:br w:type="textWrapping"/>
            </w:r>
            <w:r>
              <w:rPr>
                <w:rFonts w:hint="eastAsia"/>
                <w:color w:val="000000"/>
                <w:sz w:val="20"/>
                <w:szCs w:val="20"/>
              </w:rPr>
              <w:t>□政务微博□政务微信</w:t>
            </w:r>
            <w:r>
              <w:rPr>
                <w:rFonts w:hint="eastAsia"/>
                <w:color w:val="000000"/>
                <w:sz w:val="20"/>
                <w:szCs w:val="20"/>
              </w:rPr>
              <w:br w:type="textWrapping"/>
            </w:r>
            <w:r>
              <w:rPr>
                <w:rFonts w:hint="eastAsia"/>
                <w:color w:val="000000"/>
                <w:sz w:val="20"/>
                <w:szCs w:val="20"/>
              </w:rPr>
              <w:t>□移动客户端□微视</w:t>
            </w:r>
            <w:r>
              <w:rPr>
                <w:rFonts w:hint="eastAsia"/>
                <w:color w:val="000000"/>
                <w:sz w:val="20"/>
                <w:szCs w:val="20"/>
              </w:rPr>
              <w:br w:type="textWrapping"/>
            </w:r>
            <w:r>
              <w:rPr>
                <w:rFonts w:hint="eastAsia"/>
                <w:color w:val="000000"/>
                <w:sz w:val="20"/>
                <w:szCs w:val="20"/>
              </w:rPr>
              <w:t>□手机短信推送□电视</w:t>
            </w:r>
            <w:r>
              <w:rPr>
                <w:rFonts w:hint="eastAsia"/>
                <w:color w:val="000000"/>
                <w:sz w:val="20"/>
                <w:szCs w:val="20"/>
              </w:rPr>
              <w:br w:type="textWrapping"/>
            </w:r>
            <w:r>
              <w:rPr>
                <w:rFonts w:hint="eastAsia"/>
                <w:color w:val="000000"/>
                <w:sz w:val="20"/>
                <w:szCs w:val="20"/>
              </w:rPr>
              <w:t>□广播□报刊</w:t>
            </w:r>
            <w:r>
              <w:rPr>
                <w:rFonts w:hint="eastAsia"/>
                <w:color w:val="000000"/>
                <w:sz w:val="20"/>
                <w:szCs w:val="20"/>
              </w:rPr>
              <w:br w:type="textWrapping"/>
            </w:r>
            <w:r>
              <w:rPr>
                <w:rFonts w:hint="eastAsia"/>
                <w:color w:val="000000"/>
                <w:sz w:val="20"/>
                <w:szCs w:val="20"/>
              </w:rPr>
              <w:t>□信息公告栏□电子信息屏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□便民服务中心□便民服务点（室）</w:t>
            </w:r>
            <w:r>
              <w:rPr>
                <w:rFonts w:hint="eastAsia"/>
                <w:color w:val="000000"/>
                <w:sz w:val="20"/>
                <w:szCs w:val="20"/>
              </w:rPr>
              <w:br w:type="textWrapping"/>
            </w:r>
            <w:r>
              <w:rPr>
                <w:rFonts w:hint="eastAsia"/>
                <w:color w:val="000000"/>
                <w:sz w:val="20"/>
                <w:szCs w:val="20"/>
              </w:rPr>
              <w:t>□图书馆□档案馆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sz w:val="20"/>
                <w:szCs w:val="20"/>
              </w:rPr>
            </w:pPr>
            <w:r>
              <w:rPr>
                <w:rFonts w:hint="eastAsia"/>
                <w:sz w:val="20"/>
                <w:szCs w:val="20"/>
                <w:lang w:val="en-US" w:eastAsia="zh-CN"/>
              </w:rPr>
              <w:t>63968980</w:t>
            </w:r>
            <w:r>
              <w:rPr>
                <w:sz w:val="20"/>
                <w:szCs w:val="20"/>
              </w:rPr>
              <w:t>监督举报电话：0574-12345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4B"/>
    <w:rsid w:val="00024D06"/>
    <w:rsid w:val="0008482C"/>
    <w:rsid w:val="000D793B"/>
    <w:rsid w:val="001232C9"/>
    <w:rsid w:val="00125ACD"/>
    <w:rsid w:val="001409F6"/>
    <w:rsid w:val="001445BC"/>
    <w:rsid w:val="001D1EF1"/>
    <w:rsid w:val="00303D4B"/>
    <w:rsid w:val="00340ECF"/>
    <w:rsid w:val="00384780"/>
    <w:rsid w:val="00395AF4"/>
    <w:rsid w:val="003B1329"/>
    <w:rsid w:val="003D1B38"/>
    <w:rsid w:val="003D1B48"/>
    <w:rsid w:val="004467B4"/>
    <w:rsid w:val="004A3AD7"/>
    <w:rsid w:val="004C38BD"/>
    <w:rsid w:val="00510280"/>
    <w:rsid w:val="00557010"/>
    <w:rsid w:val="0056545E"/>
    <w:rsid w:val="00566017"/>
    <w:rsid w:val="005846F6"/>
    <w:rsid w:val="00716847"/>
    <w:rsid w:val="00730BD9"/>
    <w:rsid w:val="00732C12"/>
    <w:rsid w:val="007D3337"/>
    <w:rsid w:val="007E33FD"/>
    <w:rsid w:val="008420FC"/>
    <w:rsid w:val="00884650"/>
    <w:rsid w:val="008A0022"/>
    <w:rsid w:val="008D42B9"/>
    <w:rsid w:val="009301FD"/>
    <w:rsid w:val="00993677"/>
    <w:rsid w:val="009B7BEA"/>
    <w:rsid w:val="00A64622"/>
    <w:rsid w:val="00A71853"/>
    <w:rsid w:val="00A970EC"/>
    <w:rsid w:val="00B77A6E"/>
    <w:rsid w:val="00BB009B"/>
    <w:rsid w:val="00BC2FB6"/>
    <w:rsid w:val="00C9374F"/>
    <w:rsid w:val="00D20A53"/>
    <w:rsid w:val="00D96FF8"/>
    <w:rsid w:val="00DC3BFD"/>
    <w:rsid w:val="00DF55FA"/>
    <w:rsid w:val="00E124C1"/>
    <w:rsid w:val="00E91674"/>
    <w:rsid w:val="00EA7596"/>
    <w:rsid w:val="00EC02BB"/>
    <w:rsid w:val="00FE6DDE"/>
    <w:rsid w:val="0A844DEC"/>
    <w:rsid w:val="1A2436E8"/>
    <w:rsid w:val="1C0E1255"/>
    <w:rsid w:val="27AF6650"/>
    <w:rsid w:val="289F00EA"/>
    <w:rsid w:val="2D141439"/>
    <w:rsid w:val="2D786B5B"/>
    <w:rsid w:val="3016196F"/>
    <w:rsid w:val="31F1551C"/>
    <w:rsid w:val="33E51343"/>
    <w:rsid w:val="3C01416B"/>
    <w:rsid w:val="3CCF71B5"/>
    <w:rsid w:val="3D4A6983"/>
    <w:rsid w:val="455A75DA"/>
    <w:rsid w:val="559B2A02"/>
    <w:rsid w:val="571E2E47"/>
    <w:rsid w:val="66AB6A1D"/>
    <w:rsid w:val="733F3B86"/>
    <w:rsid w:val="762C7D02"/>
    <w:rsid w:val="7D885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rFonts w:ascii="宋体" w:hAnsi="宋体" w:eastAsia="宋体" w:cs="宋体"/>
      <w:sz w:val="18"/>
      <w:szCs w:val="18"/>
    </w:rPr>
  </w:style>
  <w:style w:type="character" w:customStyle="1" w:styleId="8">
    <w:name w:val="页脚 Char"/>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53362-1472-4F1C-8F5A-2011CC21156F}">
  <ds:schemaRefs/>
</ds:datastoreItem>
</file>

<file path=docProps/app.xml><?xml version="1.0" encoding="utf-8"?>
<Properties xmlns="http://schemas.openxmlformats.org/officeDocument/2006/extended-properties" xmlns:vt="http://schemas.openxmlformats.org/officeDocument/2006/docPropsVTypes">
  <Template>Normal</Template>
  <Pages>10</Pages>
  <Words>870</Words>
  <Characters>4964</Characters>
  <Lines>41</Lines>
  <Paragraphs>11</Paragraphs>
  <TotalTime>4</TotalTime>
  <ScaleCrop>false</ScaleCrop>
  <LinksUpToDate>false</LinksUpToDate>
  <CharactersWithSpaces>5823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user</cp:lastModifiedBy>
  <dcterms:modified xsi:type="dcterms:W3CDTF">2021-03-12T03:05:56Z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