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F8" w:rsidRDefault="0055546A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2021年度工作总结和2022年度工作安排</w:t>
      </w:r>
    </w:p>
    <w:p w:rsidR="00C81AF8" w:rsidRPr="00C2017B" w:rsidRDefault="00C81AF8" w:rsidP="00C2017B">
      <w:pPr>
        <w:adjustRightInd w:val="0"/>
        <w:snapToGrid w:val="0"/>
        <w:spacing w:line="580" w:lineRule="exact"/>
        <w:rPr>
          <w:rFonts w:eastAsia="黑体"/>
          <w:sz w:val="32"/>
          <w:szCs w:val="22"/>
        </w:rPr>
      </w:pPr>
    </w:p>
    <w:p w:rsidR="00C81AF8" w:rsidRDefault="0055546A">
      <w:pPr>
        <w:adjustRightInd w:val="0"/>
        <w:snapToGrid w:val="0"/>
        <w:spacing w:line="580" w:lineRule="exact"/>
        <w:jc w:val="center"/>
        <w:rPr>
          <w:rFonts w:eastAsia="仿宋_GB2312"/>
          <w:sz w:val="32"/>
          <w:szCs w:val="22"/>
        </w:rPr>
      </w:pPr>
      <w:r>
        <w:rPr>
          <w:rFonts w:eastAsia="黑体"/>
          <w:sz w:val="32"/>
          <w:szCs w:val="22"/>
        </w:rPr>
        <w:t>一、</w:t>
      </w:r>
      <w:r>
        <w:rPr>
          <w:rFonts w:eastAsia="黑体" w:hint="eastAsia"/>
          <w:sz w:val="32"/>
          <w:szCs w:val="22"/>
        </w:rPr>
        <w:t>2021</w:t>
      </w:r>
      <w:r>
        <w:rPr>
          <w:rFonts w:eastAsia="黑体" w:hint="eastAsia"/>
          <w:sz w:val="32"/>
          <w:szCs w:val="22"/>
        </w:rPr>
        <w:t>年度</w:t>
      </w:r>
      <w:r>
        <w:rPr>
          <w:rFonts w:eastAsia="黑体"/>
          <w:sz w:val="32"/>
          <w:szCs w:val="22"/>
        </w:rPr>
        <w:t>工作回顾</w:t>
      </w:r>
    </w:p>
    <w:p w:rsidR="00C81AF8" w:rsidRDefault="0055546A">
      <w:pPr>
        <w:spacing w:line="58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年，是</w:t>
      </w:r>
      <w:r>
        <w:rPr>
          <w:rFonts w:eastAsia="仿宋_GB2312" w:hint="eastAsia"/>
          <w:sz w:val="32"/>
          <w:szCs w:val="32"/>
        </w:rPr>
        <w:t>“十四五”规划和全面建设社会主义现代化国家的开局之年。我镇</w:t>
      </w:r>
      <w:r>
        <w:rPr>
          <w:rFonts w:eastAsia="仿宋_GB2312"/>
          <w:sz w:val="32"/>
          <w:szCs w:val="32"/>
        </w:rPr>
        <w:t>贯彻落实</w:t>
      </w:r>
      <w:r>
        <w:rPr>
          <w:rFonts w:eastAsia="仿宋_GB2312"/>
          <w:sz w:val="32"/>
          <w:szCs w:val="32"/>
        </w:rPr>
        <w:t xml:space="preserve"> “</w:t>
      </w:r>
      <w:r>
        <w:rPr>
          <w:rFonts w:eastAsia="仿宋_GB2312"/>
          <w:sz w:val="32"/>
          <w:szCs w:val="32"/>
        </w:rPr>
        <w:t>三争三拼、六大赶超</w:t>
      </w:r>
      <w:r>
        <w:rPr>
          <w:rFonts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工作部署，紧紧围绕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全力推动宁波都市区现代化小城市建设再上新台阶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的目标，</w:t>
      </w:r>
      <w:r>
        <w:rPr>
          <w:rFonts w:eastAsia="仿宋_GB2312" w:hint="eastAsia"/>
          <w:sz w:val="32"/>
          <w:szCs w:val="32"/>
        </w:rPr>
        <w:t>以“基础设施提升年、基本民生优化年、基层党建强化年”为主抓手，</w:t>
      </w:r>
      <w:r>
        <w:rPr>
          <w:rFonts w:eastAsia="仿宋_GB2312"/>
          <w:sz w:val="32"/>
          <w:szCs w:val="32"/>
        </w:rPr>
        <w:t>统筹推进</w:t>
      </w:r>
      <w:r>
        <w:rPr>
          <w:rFonts w:eastAsia="仿宋_GB2312" w:hint="eastAsia"/>
          <w:sz w:val="32"/>
          <w:szCs w:val="32"/>
        </w:rPr>
        <w:t>全镇经济社会各项事业高质量发展。一年来，我们主要取得了以下六方面的成绩。</w:t>
      </w:r>
    </w:p>
    <w:p w:rsidR="00C81AF8" w:rsidRDefault="0055546A">
      <w:pPr>
        <w:spacing w:line="580" w:lineRule="exact"/>
        <w:ind w:firstLineChars="199" w:firstLine="63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" w:cs="楷体" w:hint="eastAsia"/>
          <w:b/>
          <w:sz w:val="32"/>
          <w:szCs w:val="32"/>
        </w:rPr>
        <w:t>（一）坚持改革突破争先，守正开新，产业结构优化迸发新活力。</w:t>
      </w:r>
      <w:r>
        <w:rPr>
          <w:rFonts w:ascii="仿宋_GB2312" w:eastAsia="仿宋_GB2312" w:hint="eastAsia"/>
          <w:bCs/>
          <w:sz w:val="32"/>
          <w:szCs w:val="32"/>
        </w:rPr>
        <w:t>1-9月，全镇实现地区生产总值150.06亿元，同比增长18.46%</w:t>
      </w:r>
      <w:r w:rsidRPr="00853087">
        <w:rPr>
          <w:rFonts w:ascii="仿宋_GB2312" w:eastAsia="仿宋_GB2312" w:hint="eastAsia"/>
          <w:bCs/>
          <w:sz w:val="32"/>
          <w:szCs w:val="32"/>
        </w:rPr>
        <w:t>；实现财政总收入</w:t>
      </w:r>
      <w:r w:rsidR="00664C9F" w:rsidRPr="00853087">
        <w:rPr>
          <w:rFonts w:ascii="仿宋_GB2312" w:eastAsia="仿宋_GB2312" w:hint="eastAsia"/>
          <w:bCs/>
          <w:sz w:val="32"/>
          <w:szCs w:val="32"/>
        </w:rPr>
        <w:t>17.</w:t>
      </w:r>
      <w:r w:rsidR="00853087" w:rsidRPr="00853087">
        <w:rPr>
          <w:rFonts w:ascii="仿宋_GB2312" w:eastAsia="仿宋_GB2312" w:hint="eastAsia"/>
          <w:bCs/>
          <w:sz w:val="32"/>
          <w:szCs w:val="32"/>
        </w:rPr>
        <w:t>6</w:t>
      </w:r>
      <w:r w:rsidRPr="00853087">
        <w:rPr>
          <w:rFonts w:ascii="仿宋_GB2312" w:eastAsia="仿宋_GB2312" w:hint="eastAsia"/>
          <w:bCs/>
          <w:sz w:val="32"/>
          <w:szCs w:val="32"/>
        </w:rPr>
        <w:t>亿元，同比增长</w:t>
      </w:r>
      <w:r w:rsidR="00664C9F" w:rsidRPr="00853087">
        <w:rPr>
          <w:rFonts w:ascii="仿宋_GB2312" w:eastAsia="仿宋_GB2312" w:hint="eastAsia"/>
          <w:bCs/>
          <w:sz w:val="32"/>
          <w:szCs w:val="32"/>
        </w:rPr>
        <w:t>9.8</w:t>
      </w:r>
      <w:r w:rsidRPr="00853087">
        <w:rPr>
          <w:rFonts w:ascii="仿宋_GB2312" w:eastAsia="仿宋_GB2312" w:hint="eastAsia"/>
          <w:bCs/>
          <w:sz w:val="32"/>
          <w:szCs w:val="32"/>
        </w:rPr>
        <w:t>%，其中一般</w:t>
      </w:r>
      <w:r>
        <w:rPr>
          <w:rFonts w:ascii="仿宋_GB2312" w:eastAsia="仿宋_GB2312" w:hint="eastAsia"/>
          <w:bCs/>
          <w:sz w:val="32"/>
          <w:szCs w:val="32"/>
        </w:rPr>
        <w:t>公共预算收入8.4亿元，同比增长27.2%；完成固定资产投资13.99亿元，同比增长24.6%；完成工业总产值384.2亿元，其中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规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上工业总产值216.4亿元，同比增长30.8%和32.1%；完成服务业增加值75.6亿元，预计增长16%。</w:t>
      </w:r>
      <w:r>
        <w:rPr>
          <w:rFonts w:eastAsia="仿宋_GB2312" w:hint="eastAsia"/>
          <w:b/>
          <w:bCs/>
          <w:kern w:val="0"/>
          <w:sz w:val="32"/>
          <w:szCs w:val="32"/>
        </w:rPr>
        <w:t>工业经济发展更加强劲</w:t>
      </w:r>
      <w:r>
        <w:rPr>
          <w:rFonts w:ascii="仿宋_GB2312" w:eastAsia="仿宋_GB2312" w:hint="eastAsia"/>
          <w:b/>
          <w:bCs/>
          <w:sz w:val="32"/>
          <w:szCs w:val="32"/>
        </w:rPr>
        <w:t>。</w:t>
      </w:r>
      <w:r>
        <w:rPr>
          <w:rFonts w:ascii="仿宋_GB2312" w:eastAsia="仿宋_GB2312" w:hint="eastAsia"/>
          <w:bCs/>
          <w:sz w:val="32"/>
          <w:szCs w:val="32"/>
        </w:rPr>
        <w:t>智能家电园区横三路三期道路、东区东扩区块桃园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东路南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延一期桥梁工程等基本建成，智能家电产业园区横二路二期等工程启动建设。</w:t>
      </w:r>
      <w:r>
        <w:rPr>
          <w:rFonts w:ascii="仿宋_GB2312" w:eastAsia="仿宋_GB2312" w:hint="eastAsia"/>
          <w:sz w:val="32"/>
          <w:szCs w:val="32"/>
        </w:rPr>
        <w:t>东山头村、五里</w:t>
      </w:r>
      <w:proofErr w:type="gramStart"/>
      <w:r>
        <w:rPr>
          <w:rFonts w:ascii="仿宋_GB2312" w:eastAsia="仿宋_GB2312" w:hint="eastAsia"/>
          <w:sz w:val="32"/>
          <w:szCs w:val="32"/>
        </w:rPr>
        <w:t>村</w:t>
      </w:r>
      <w:r>
        <w:rPr>
          <w:rFonts w:ascii="仿宋_GB2312" w:eastAsia="仿宋_GB2312" w:hint="eastAsia"/>
          <w:bCs/>
          <w:sz w:val="32"/>
          <w:szCs w:val="32"/>
        </w:rPr>
        <w:t>村级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工业集聚区提升工程稳步推进。</w:t>
      </w:r>
      <w:r>
        <w:rPr>
          <w:rFonts w:ascii="仿宋_GB2312" w:eastAsia="仿宋_GB2312"/>
          <w:sz w:val="32"/>
          <w:szCs w:val="32"/>
        </w:rPr>
        <w:t>国能置信</w:t>
      </w:r>
      <w:proofErr w:type="gramStart"/>
      <w:r>
        <w:rPr>
          <w:rFonts w:ascii="仿宋_GB2312" w:eastAsia="仿宋_GB2312"/>
          <w:sz w:val="32"/>
          <w:szCs w:val="32"/>
        </w:rPr>
        <w:t>智造谷项目</w:t>
      </w:r>
      <w:proofErr w:type="gramEnd"/>
      <w:r>
        <w:rPr>
          <w:rFonts w:ascii="仿宋_GB2312" w:eastAsia="仿宋_GB2312" w:hint="eastAsia"/>
          <w:sz w:val="32"/>
          <w:szCs w:val="32"/>
        </w:rPr>
        <w:t>17栋厂房全部主体结顶，确定意向入驻企业68家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公牛4亿套转换器、健</w:t>
      </w:r>
      <w:proofErr w:type="gramStart"/>
      <w:r>
        <w:rPr>
          <w:rFonts w:ascii="仿宋_GB2312" w:eastAsia="仿宋_GB2312" w:hint="eastAsia"/>
          <w:sz w:val="32"/>
          <w:szCs w:val="32"/>
        </w:rPr>
        <w:t>仕</w:t>
      </w:r>
      <w:proofErr w:type="gramEnd"/>
      <w:r>
        <w:rPr>
          <w:rFonts w:ascii="仿宋_GB2312" w:eastAsia="仿宋_GB2312" w:hint="eastAsia"/>
          <w:sz w:val="32"/>
          <w:szCs w:val="32"/>
        </w:rPr>
        <w:t>科技等7个项目竣工投产，</w:t>
      </w:r>
      <w:proofErr w:type="gramStart"/>
      <w:r>
        <w:rPr>
          <w:rFonts w:ascii="仿宋_GB2312" w:eastAsia="仿宋_GB2312" w:hint="eastAsia"/>
          <w:sz w:val="32"/>
          <w:szCs w:val="32"/>
        </w:rPr>
        <w:lastRenderedPageBreak/>
        <w:t>韩电洗衣机</w:t>
      </w:r>
      <w:proofErr w:type="gramEnd"/>
      <w:r>
        <w:rPr>
          <w:rFonts w:ascii="仿宋_GB2312" w:eastAsia="仿宋_GB2312" w:hint="eastAsia"/>
          <w:sz w:val="32"/>
          <w:szCs w:val="32"/>
        </w:rPr>
        <w:t>等5个项目基本竣工，公牛总部研发大楼、1.8亿套LED灯等项目开始主体施工，夏宝电器、贝联电器等4个项目开工建设。全年完成工业用地出让184.3亩。</w:t>
      </w:r>
      <w:r>
        <w:rPr>
          <w:rFonts w:ascii="仿宋_GB2312" w:eastAsia="仿宋_GB2312" w:hint="eastAsia"/>
          <w:b/>
          <w:sz w:val="32"/>
          <w:szCs w:val="32"/>
        </w:rPr>
        <w:t>科技创新优势更加彰显</w:t>
      </w:r>
      <w:r w:rsidRPr="00BF7497">
        <w:rPr>
          <w:rFonts w:ascii="仿宋_GB2312" w:eastAsia="仿宋_GB2312" w:hint="eastAsia"/>
          <w:b/>
          <w:sz w:val="32"/>
          <w:szCs w:val="32"/>
        </w:rPr>
        <w:t>。</w:t>
      </w:r>
      <w:proofErr w:type="gramStart"/>
      <w:r w:rsidRPr="00BF7497">
        <w:rPr>
          <w:rFonts w:ascii="仿宋_GB2312" w:eastAsia="仿宋_GB2312" w:hAnsi="仿宋_GB2312" w:cs="仿宋_GB2312" w:hint="eastAsia"/>
          <w:sz w:val="32"/>
          <w:szCs w:val="32"/>
        </w:rPr>
        <w:t>规</w:t>
      </w:r>
      <w:proofErr w:type="gramEnd"/>
      <w:r w:rsidRPr="00BF7497">
        <w:rPr>
          <w:rFonts w:ascii="仿宋_GB2312" w:eastAsia="仿宋_GB2312" w:hAnsi="仿宋_GB2312" w:cs="仿宋_GB2312" w:hint="eastAsia"/>
          <w:sz w:val="32"/>
          <w:szCs w:val="32"/>
        </w:rPr>
        <w:t>上企业完成科技经费投入</w:t>
      </w:r>
      <w:r w:rsidR="00BF7497" w:rsidRPr="00BF7497">
        <w:rPr>
          <w:rFonts w:ascii="仿宋_GB2312" w:eastAsia="仿宋_GB2312" w:hAnsi="仿宋_GB2312" w:cs="仿宋_GB2312" w:hint="eastAsia"/>
          <w:sz w:val="32"/>
          <w:szCs w:val="32"/>
        </w:rPr>
        <w:t>6.8</w:t>
      </w:r>
      <w:r w:rsidRPr="00BF7497">
        <w:rPr>
          <w:rFonts w:ascii="仿宋_GB2312" w:eastAsia="仿宋_GB2312" w:hAnsi="仿宋_GB2312" w:cs="仿宋_GB2312" w:hint="eastAsia"/>
          <w:sz w:val="32"/>
          <w:szCs w:val="32"/>
        </w:rPr>
        <w:t>亿元，同比增长</w:t>
      </w:r>
      <w:r w:rsidR="00BF7497" w:rsidRPr="00BF7497">
        <w:rPr>
          <w:rFonts w:ascii="仿宋_GB2312" w:eastAsia="仿宋_GB2312" w:hAnsi="仿宋_GB2312" w:cs="仿宋_GB2312" w:hint="eastAsia"/>
          <w:sz w:val="32"/>
          <w:szCs w:val="32"/>
        </w:rPr>
        <w:t>26.3</w:t>
      </w:r>
      <w:r w:rsidRPr="00BF7497">
        <w:rPr>
          <w:rFonts w:ascii="仿宋_GB2312" w:eastAsia="仿宋_GB2312" w:hAnsi="仿宋_GB2312" w:cs="仿宋_GB2312" w:hint="eastAsia"/>
          <w:sz w:val="32"/>
          <w:szCs w:val="32"/>
        </w:rPr>
        <w:t>%，R&amp;D经费投入强度达</w:t>
      </w:r>
      <w:r w:rsidR="00BF7497" w:rsidRPr="00BF7497">
        <w:rPr>
          <w:rFonts w:ascii="仿宋_GB2312" w:eastAsia="仿宋_GB2312" w:hAnsi="仿宋_GB2312" w:cs="仿宋_GB2312" w:hint="eastAsia"/>
          <w:sz w:val="32"/>
          <w:szCs w:val="32"/>
        </w:rPr>
        <w:t>3.14</w:t>
      </w:r>
      <w:r w:rsidRPr="00BF7497">
        <w:rPr>
          <w:rFonts w:ascii="仿宋_GB2312" w:eastAsia="仿宋_GB2312" w:hAnsi="仿宋_GB2312" w:cs="仿宋_GB2312" w:hint="eastAsia"/>
          <w:sz w:val="32"/>
          <w:szCs w:val="32"/>
        </w:rPr>
        <w:t>%。完成高新产业投资</w:t>
      </w:r>
      <w:r w:rsidR="00BF7497" w:rsidRPr="00BF7497">
        <w:rPr>
          <w:rFonts w:ascii="仿宋_GB2312" w:eastAsia="仿宋_GB2312" w:hAnsi="仿宋_GB2312" w:cs="仿宋_GB2312" w:hint="eastAsia"/>
          <w:sz w:val="32"/>
          <w:szCs w:val="32"/>
        </w:rPr>
        <w:t>1.86亿</w:t>
      </w:r>
      <w:r w:rsidRPr="00BF7497">
        <w:rPr>
          <w:rFonts w:ascii="仿宋_GB2312" w:eastAsia="仿宋_GB2312" w:hAnsi="仿宋_GB2312" w:cs="仿宋_GB2312" w:hint="eastAsia"/>
          <w:sz w:val="32"/>
          <w:szCs w:val="32"/>
        </w:rPr>
        <w:t>元。完成高新技术产业增加值</w:t>
      </w:r>
      <w:r w:rsidR="00BF7497" w:rsidRPr="00BF7497">
        <w:rPr>
          <w:rFonts w:ascii="仿宋_GB2312" w:eastAsia="仿宋_GB2312" w:hAnsi="仿宋_GB2312" w:cs="仿宋_GB2312" w:hint="eastAsia"/>
          <w:sz w:val="32"/>
          <w:szCs w:val="32"/>
        </w:rPr>
        <w:t>8.2</w:t>
      </w:r>
      <w:r w:rsidRPr="00BF7497">
        <w:rPr>
          <w:rFonts w:ascii="仿宋_GB2312" w:eastAsia="仿宋_GB2312" w:hAnsi="仿宋_GB2312" w:cs="仿宋_GB2312" w:hint="eastAsia"/>
          <w:sz w:val="32"/>
          <w:szCs w:val="32"/>
        </w:rPr>
        <w:t>亿元，同比增长</w:t>
      </w:r>
      <w:r w:rsidR="00BF7497" w:rsidRPr="00BF7497">
        <w:rPr>
          <w:rFonts w:ascii="仿宋_GB2312" w:eastAsia="仿宋_GB2312" w:hAnsi="仿宋_GB2312" w:cs="仿宋_GB2312" w:hint="eastAsia"/>
          <w:sz w:val="32"/>
          <w:szCs w:val="32"/>
        </w:rPr>
        <w:t>28.1</w:t>
      </w:r>
      <w:r w:rsidRPr="00BF7497">
        <w:rPr>
          <w:rFonts w:ascii="仿宋_GB2312" w:eastAsia="仿宋_GB2312" w:hAnsi="仿宋_GB2312" w:cs="仿宋_GB2312" w:hint="eastAsia"/>
          <w:sz w:val="32"/>
          <w:szCs w:val="32"/>
        </w:rPr>
        <w:t>%。</w:t>
      </w:r>
      <w:r>
        <w:rPr>
          <w:rFonts w:ascii="仿宋_GB2312" w:eastAsia="仿宋_GB2312" w:hAnsi="仿宋_GB2312" w:cs="仿宋_GB2312" w:hint="eastAsia"/>
          <w:sz w:val="32"/>
          <w:szCs w:val="32"/>
        </w:rPr>
        <w:t>1-9月，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上新产品产值率达56.9%，远高于全市平均38%左右的新产品产值率。公牛、罗特等8家企业的52个新产品被认定为宁波市工业新产品。积极推进“政府助设计”工作，鼓励企业参加各类设计比赛、新产品评比，10家企业的16款产品参加了各级各类设计大赛，公牛、众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等企业获得了红点、红星等设计大赛奖项5个。福贝贝、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益达等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6家企业首次申报认定高新技术企业，全镇高新技术企业累计达到44家。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望通锁业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的研发机构被认定为宁波企业研究院，宏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电器、富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迩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佳等11家企业的研发机构被认定为宁波工程技术中心。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慈北医疗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被认定为慈溪市科技独角兽培育企业，甬联电子、良工电器等65家企业通过国家科技型中小企业认定，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亿源通信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、方升智能等51家企业认定为宁波市科技型中小企业。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望通锁业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被认定为国家级专精特新培育企业，来和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圣诞被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认定为宁波市级专精特新企业，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诚泰汽配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益达电器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等10家企业进入了宁波市专精特新培育企业库。组织参加各类紧缺职业（工种）高技能人才研修班，培训技师、高级工等技能人才690人。组织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开展“观爱人才、在慈等你”各类招聘对接活动，新引进高校毕业生1465人，其中硕士25人。做好重大人才专项推荐申报，推荐申报宁波“甬江引才工程”项目8个，认定2个，推荐市“上林人才”项目4个，磁悬浮高速电机项目通过认定。引入一家外资人才企业（2020年度宁波“泛3315计划”现代农业创业团队）——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威奥福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生物科技（宁波）有限公司。成立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1000万元留才基金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，推荐16人进入市“上林人才”培育名单，推荐38人申购市人才公寓，安排36名人才子女就读镇公办学校。</w:t>
      </w:r>
      <w:r>
        <w:rPr>
          <w:rFonts w:ascii="仿宋_GB2312" w:eastAsia="仿宋_GB2312" w:hint="eastAsia"/>
          <w:b/>
          <w:sz w:val="32"/>
          <w:szCs w:val="32"/>
        </w:rPr>
        <w:t>现代服务业发展更加均衡。</w:t>
      </w:r>
      <w:r>
        <w:rPr>
          <w:rFonts w:ascii="仿宋_GB2312" w:eastAsia="仿宋_GB2312" w:hAnsi="仿宋_GB2312" w:cs="仿宋_GB2312" w:hint="eastAsia"/>
          <w:sz w:val="32"/>
          <w:szCs w:val="32"/>
        </w:rPr>
        <w:t>东部物流仓储3号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仓项目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完成附属工程，夏立电器、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旺牛家</w:t>
      </w:r>
      <w:r w:rsidRPr="007705C0">
        <w:rPr>
          <w:rFonts w:ascii="仿宋_GB2312" w:eastAsia="仿宋_GB2312" w:hAnsi="仿宋_GB2312" w:cs="仿宋_GB2312" w:hint="eastAsia"/>
          <w:sz w:val="32"/>
          <w:szCs w:val="32"/>
        </w:rPr>
        <w:t>电电</w:t>
      </w:r>
      <w:proofErr w:type="gramEnd"/>
      <w:r w:rsidRPr="007705C0">
        <w:rPr>
          <w:rFonts w:ascii="仿宋_GB2312" w:eastAsia="仿宋_GB2312" w:hAnsi="仿宋_GB2312" w:cs="仿宋_GB2312" w:hint="eastAsia"/>
          <w:sz w:val="32"/>
          <w:szCs w:val="32"/>
        </w:rPr>
        <w:t>商配送仓储项目投入使用，</w:t>
      </w:r>
      <w:proofErr w:type="gramStart"/>
      <w:r w:rsidRPr="007705C0">
        <w:rPr>
          <w:rFonts w:ascii="仿宋_GB2312" w:eastAsia="仿宋_GB2312" w:hAnsi="仿宋_GB2312" w:cs="仿宋_GB2312" w:hint="eastAsia"/>
          <w:sz w:val="32"/>
          <w:szCs w:val="32"/>
        </w:rPr>
        <w:t>嘉胜模具</w:t>
      </w:r>
      <w:proofErr w:type="gramEnd"/>
      <w:r w:rsidRPr="007705C0">
        <w:rPr>
          <w:rFonts w:ascii="仿宋_GB2312" w:eastAsia="仿宋_GB2312" w:hAnsi="仿宋_GB2312" w:cs="仿宋_GB2312" w:hint="eastAsia"/>
          <w:sz w:val="32"/>
          <w:szCs w:val="32"/>
        </w:rPr>
        <w:t>项目加快施工。新增进限分离发展企业</w:t>
      </w:r>
      <w:r w:rsidR="007705C0" w:rsidRPr="007705C0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7705C0">
        <w:rPr>
          <w:rFonts w:ascii="仿宋_GB2312" w:eastAsia="仿宋_GB2312" w:hAnsi="仿宋_GB2312" w:cs="仿宋_GB2312" w:hint="eastAsia"/>
          <w:sz w:val="32"/>
          <w:szCs w:val="32"/>
        </w:rPr>
        <w:t>家，完成商品销售额</w:t>
      </w:r>
      <w:r w:rsidR="007705C0" w:rsidRPr="007705C0">
        <w:rPr>
          <w:rFonts w:ascii="仿宋_GB2312" w:eastAsia="仿宋_GB2312" w:hAnsi="仿宋_GB2312" w:cs="仿宋_GB2312" w:hint="eastAsia"/>
          <w:sz w:val="32"/>
          <w:szCs w:val="32"/>
        </w:rPr>
        <w:t>14</w:t>
      </w:r>
      <w:r w:rsidRPr="007705C0">
        <w:rPr>
          <w:rFonts w:ascii="仿宋_GB2312" w:eastAsia="仿宋_GB2312" w:hAnsi="仿宋_GB2312" w:cs="仿宋_GB2312" w:hint="eastAsia"/>
          <w:sz w:val="32"/>
          <w:szCs w:val="32"/>
        </w:rPr>
        <w:t>亿元，同比增长</w:t>
      </w:r>
      <w:r w:rsidR="007705C0" w:rsidRPr="007705C0">
        <w:rPr>
          <w:rFonts w:ascii="仿宋_GB2312" w:eastAsia="仿宋_GB2312" w:hAnsi="仿宋_GB2312" w:cs="仿宋_GB2312" w:hint="eastAsia"/>
          <w:sz w:val="32"/>
          <w:szCs w:val="32"/>
        </w:rPr>
        <w:t>18.5</w:t>
      </w:r>
      <w:r w:rsidRPr="007705C0">
        <w:rPr>
          <w:rFonts w:ascii="仿宋_GB2312" w:eastAsia="仿宋_GB2312" w:hAnsi="仿宋_GB2312" w:cs="仿宋_GB2312" w:hint="eastAsia"/>
          <w:sz w:val="32"/>
          <w:szCs w:val="32"/>
        </w:rPr>
        <w:t>%。鸣鹤、</w:t>
      </w:r>
      <w:r>
        <w:rPr>
          <w:rFonts w:ascii="仿宋_GB2312" w:eastAsia="仿宋_GB2312" w:hAnsi="仿宋_GB2312" w:cs="仿宋_GB2312" w:hint="eastAsia"/>
          <w:sz w:val="32"/>
          <w:szCs w:val="32"/>
        </w:rPr>
        <w:t>昌明等农贸市场按星级标准加快实施。环白洋湖绿道工程加快推进。8个村完成A级景区村庄创建。中共浙东区委成立旧址（宓大昌）成功创建为宁波市首批红色旅游教育基地，系慈溪市唯一。组织承办“溪上</w:t>
      </w:r>
      <w:r>
        <w:rPr>
          <w:rFonts w:ascii="宋体" w:hAnsi="宋体" w:cs="宋体" w:hint="eastAsia"/>
          <w:sz w:val="32"/>
          <w:szCs w:val="32"/>
        </w:rPr>
        <w:t>•</w:t>
      </w:r>
      <w:r>
        <w:rPr>
          <w:rFonts w:ascii="仿宋_GB2312" w:eastAsia="仿宋_GB2312" w:hAnsi="仿宋_GB2312" w:cs="仿宋_GB2312" w:hint="eastAsia"/>
          <w:sz w:val="32"/>
          <w:szCs w:val="32"/>
        </w:rPr>
        <w:t>妈妈的味道”宁波市民间美食美物巧女秀集市活动。</w:t>
      </w:r>
      <w:r>
        <w:rPr>
          <w:rFonts w:ascii="仿宋_GB2312" w:eastAsia="仿宋_GB2312" w:hint="eastAsia"/>
          <w:b/>
          <w:sz w:val="32"/>
          <w:szCs w:val="32"/>
        </w:rPr>
        <w:t>招商引资引智更加有力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Pr="007705C0">
        <w:rPr>
          <w:rFonts w:ascii="仿宋_GB2312" w:eastAsia="仿宋_GB2312" w:hAnsi="仿宋_GB2312" w:cs="仿宋_GB2312" w:hint="eastAsia"/>
          <w:sz w:val="32"/>
          <w:szCs w:val="32"/>
        </w:rPr>
        <w:t>洽谈招商项目</w:t>
      </w:r>
      <w:r w:rsidR="007705C0" w:rsidRPr="007705C0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Pr="007705C0">
        <w:rPr>
          <w:rFonts w:ascii="仿宋_GB2312" w:eastAsia="仿宋_GB2312" w:hAnsi="仿宋_GB2312" w:cs="仿宋_GB2312" w:hint="eastAsia"/>
          <w:sz w:val="32"/>
          <w:szCs w:val="32"/>
        </w:rPr>
        <w:t>个，引进内资13.75亿元，完成全年</w:t>
      </w:r>
      <w:r>
        <w:rPr>
          <w:rFonts w:ascii="仿宋_GB2312" w:eastAsia="仿宋_GB2312" w:hAnsi="仿宋_GB2312" w:cs="仿宋_GB2312" w:hint="eastAsia"/>
          <w:sz w:val="32"/>
          <w:szCs w:val="32"/>
        </w:rPr>
        <w:t>任务的250%，预计年底完成15亿左右。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悦美广场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商业综合体项目完成主体安装，进驻品牌签约超80%。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奥园酒店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竣工，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誉山湖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和蓝城慈月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园房产项目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按计划推进。兰公馆康复医院、中梁房产进场施工。鸣鹤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古镇酒店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基本与中环集团达成投资意向，双湖半岛民宿项目已与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上海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途远签订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投资意向协议。总部类企业有序运营，完成业务量超30亿元，纳税1.9亿元。引进高校毕业生1465人，其中硕士以上25人。</w:t>
      </w:r>
      <w:r>
        <w:rPr>
          <w:rFonts w:ascii="仿宋_GB2312" w:eastAsia="仿宋_GB2312" w:hint="eastAsia"/>
          <w:b/>
          <w:bCs/>
          <w:sz w:val="32"/>
          <w:szCs w:val="32"/>
        </w:rPr>
        <w:t>农业经济发展更加完善。</w:t>
      </w:r>
      <w:r>
        <w:rPr>
          <w:rFonts w:ascii="仿宋_GB2312" w:eastAsia="仿宋_GB2312" w:hAnsi="仿宋_GB2312" w:cs="仿宋_GB2312" w:hint="eastAsia"/>
          <w:sz w:val="32"/>
          <w:szCs w:val="32"/>
        </w:rPr>
        <w:t>加快实施农业基础设施工程，高背浦东侧万亩农田基础设施提升工程稳步推进。完成5000余亩海涂地续包，5家镇属水产养殖场通过浙江省水产健康养殖示范创建验收。完成6222亩耕地功能恢复任务。主要道路两侧农用房改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造顺利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实施，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新增慈溪市示范家庭农场4家，宁波市示范专业合作社2家,宁波市示范性农业社会化服务组织2家。完成经济薄弱村“一村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策”扶持政策制订，集体经济薄弱村全部“摘帽”。</w:t>
      </w:r>
    </w:p>
    <w:p w:rsidR="00C81AF8" w:rsidRDefault="0055546A">
      <w:pPr>
        <w:spacing w:line="580" w:lineRule="exact"/>
        <w:ind w:firstLineChars="200" w:firstLine="643"/>
        <w:rPr>
          <w:rFonts w:ascii="仿宋" w:eastAsia="仿宋" w:hAnsi="仿宋" w:cs="仿宋"/>
          <w:sz w:val="28"/>
          <w:szCs w:val="28"/>
        </w:rPr>
      </w:pPr>
      <w:r>
        <w:rPr>
          <w:rFonts w:ascii="楷体_GB2312" w:eastAsia="楷体_GB2312" w:hAnsi="楷体" w:cs="楷体" w:hint="eastAsia"/>
          <w:b/>
          <w:sz w:val="32"/>
          <w:szCs w:val="32"/>
        </w:rPr>
        <w:t>（二）坚持品质升级争先，强基固本，城市形象更新培育新动能。</w:t>
      </w:r>
      <w:r>
        <w:rPr>
          <w:rFonts w:ascii="仿宋_GB2312" w:eastAsia="仿宋_GB2312" w:hint="eastAsia"/>
          <w:b/>
          <w:sz w:val="32"/>
          <w:szCs w:val="32"/>
        </w:rPr>
        <w:t>城乡功能框架全面拉开。</w:t>
      </w:r>
      <w:r>
        <w:rPr>
          <w:rFonts w:ascii="仿宋_GB2312" w:eastAsia="仿宋_GB2312" w:hAnsi="仿宋_GB2312" w:cs="仿宋_GB2312" w:hint="eastAsia"/>
          <w:spacing w:val="-8"/>
          <w:sz w:val="32"/>
          <w:szCs w:val="32"/>
        </w:rPr>
        <w:t>环城东路建设工程开始管线铺设和桥梁施工。经三路（规划三路-锦堂）、纬四路西延工程开工建设，新城体育公园开始进场施工。师桥公园综合改造工程进场施工。全面实施下泽山、东山中路、环城南路（</w:t>
      </w:r>
      <w:proofErr w:type="gramStart"/>
      <w:r>
        <w:rPr>
          <w:rFonts w:ascii="仿宋_GB2312" w:eastAsia="仿宋_GB2312" w:hAnsi="仿宋_GB2312" w:cs="仿宋_GB2312" w:hint="eastAsia"/>
          <w:spacing w:val="-8"/>
          <w:sz w:val="32"/>
          <w:szCs w:val="32"/>
        </w:rPr>
        <w:t>卫前中学</w:t>
      </w:r>
      <w:proofErr w:type="gramEnd"/>
      <w:r>
        <w:rPr>
          <w:rFonts w:ascii="仿宋_GB2312" w:eastAsia="仿宋_GB2312" w:hAnsi="仿宋_GB2312" w:cs="仿宋_GB2312" w:hint="eastAsia"/>
          <w:spacing w:val="-8"/>
          <w:sz w:val="32"/>
          <w:szCs w:val="32"/>
        </w:rPr>
        <w:t>）等区块和道路拆迁，共完成签约576户，签约率达97.6%。</w:t>
      </w:r>
      <w:r>
        <w:rPr>
          <w:rFonts w:ascii="仿宋_GB2312" w:eastAsia="仿宋_GB2312" w:hint="eastAsia"/>
          <w:b/>
          <w:sz w:val="32"/>
          <w:szCs w:val="32"/>
        </w:rPr>
        <w:t>基础设施一体化推进。</w:t>
      </w:r>
      <w:r>
        <w:rPr>
          <w:rFonts w:eastAsia="仿宋_GB2312" w:hint="eastAsia"/>
          <w:sz w:val="32"/>
          <w:szCs w:val="32"/>
        </w:rPr>
        <w:t>杭甬高速复线观海卫段加快建设。</w:t>
      </w:r>
      <w:r>
        <w:rPr>
          <w:rFonts w:ascii="仿宋_GB2312" w:eastAsia="仿宋_GB2312" w:hAnsi="仿宋_GB2312" w:cs="仿宋_GB2312" w:hint="eastAsia"/>
          <w:spacing w:val="-8"/>
          <w:sz w:val="32"/>
          <w:szCs w:val="32"/>
        </w:rPr>
        <w:t>观海卫新客运站正式启用。杭州湾引水工程（观海卫段）完成工程量的70%，工程进度居全市前列。环城南路（镇西南路-翁家浦东岸）段拓宽改造工程、广义南路拓宽工程、上</w:t>
      </w:r>
      <w:proofErr w:type="gramStart"/>
      <w:r>
        <w:rPr>
          <w:rFonts w:ascii="仿宋_GB2312" w:eastAsia="仿宋_GB2312" w:hAnsi="仿宋_GB2312" w:cs="仿宋_GB2312" w:hint="eastAsia"/>
          <w:spacing w:val="-8"/>
          <w:sz w:val="32"/>
          <w:szCs w:val="32"/>
        </w:rPr>
        <w:t>横街路</w:t>
      </w:r>
      <w:proofErr w:type="gramEnd"/>
      <w:r>
        <w:rPr>
          <w:rFonts w:ascii="仿宋_GB2312" w:eastAsia="仿宋_GB2312" w:hAnsi="仿宋_GB2312" w:cs="仿宋_GB2312" w:hint="eastAsia"/>
          <w:spacing w:val="-8"/>
          <w:sz w:val="32"/>
          <w:szCs w:val="32"/>
        </w:rPr>
        <w:t>改造工程已完工。三海线宏</w:t>
      </w:r>
      <w:proofErr w:type="gramStart"/>
      <w:r>
        <w:rPr>
          <w:rFonts w:ascii="仿宋_GB2312" w:eastAsia="仿宋_GB2312" w:hAnsi="仿宋_GB2312" w:cs="仿宋_GB2312" w:hint="eastAsia"/>
          <w:spacing w:val="-8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pacing w:val="-8"/>
          <w:sz w:val="32"/>
          <w:szCs w:val="32"/>
        </w:rPr>
        <w:t>道口拓宽改造等11个工程有序推进。镇医院立体停车场、东大街停车场完工投用，</w:t>
      </w:r>
      <w:r>
        <w:rPr>
          <w:rFonts w:ascii="仿宋_GB2312" w:eastAsia="仿宋_GB2312" w:hAnsi="仿宋_GB2312" w:cs="仿宋_GB2312" w:hint="eastAsia"/>
          <w:spacing w:val="-8"/>
          <w:sz w:val="32"/>
          <w:szCs w:val="32"/>
        </w:rPr>
        <w:lastRenderedPageBreak/>
        <w:t>老东门菜场停车场开始</w:t>
      </w:r>
      <w:r w:rsidRPr="003E045C">
        <w:rPr>
          <w:rFonts w:ascii="仿宋_GB2312" w:eastAsia="仿宋_GB2312" w:hAnsi="仿宋_GB2312" w:cs="仿宋_GB2312" w:hint="eastAsia"/>
          <w:spacing w:val="-8"/>
          <w:sz w:val="32"/>
          <w:szCs w:val="32"/>
        </w:rPr>
        <w:t>进场施工，新增停车位</w:t>
      </w:r>
      <w:r w:rsidR="003E045C" w:rsidRPr="003E045C">
        <w:rPr>
          <w:rFonts w:ascii="仿宋_GB2312" w:eastAsia="仿宋_GB2312" w:hAnsi="仿宋_GB2312" w:cs="仿宋_GB2312" w:hint="eastAsia"/>
          <w:spacing w:val="-8"/>
          <w:sz w:val="32"/>
          <w:szCs w:val="32"/>
        </w:rPr>
        <w:t>900</w:t>
      </w:r>
      <w:r w:rsidRPr="003E045C">
        <w:rPr>
          <w:rFonts w:ascii="仿宋_GB2312" w:eastAsia="仿宋_GB2312" w:hAnsi="仿宋_GB2312" w:cs="仿宋_GB2312" w:hint="eastAsia"/>
          <w:spacing w:val="-8"/>
          <w:sz w:val="32"/>
          <w:szCs w:val="32"/>
        </w:rPr>
        <w:t>个。</w:t>
      </w:r>
      <w:r>
        <w:rPr>
          <w:rFonts w:ascii="仿宋_GB2312" w:eastAsia="仿宋_GB2312" w:hAnsi="仿宋_GB2312" w:cs="仿宋_GB2312" w:hint="eastAsia"/>
          <w:b/>
          <w:bCs/>
          <w:spacing w:val="-8"/>
          <w:sz w:val="32"/>
          <w:szCs w:val="32"/>
        </w:rPr>
        <w:t>城市治理能力显著提升</w:t>
      </w:r>
      <w:r>
        <w:rPr>
          <w:rFonts w:ascii="仿宋_GB2312" w:eastAsia="仿宋_GB2312" w:hint="eastAsia"/>
          <w:b/>
          <w:bCs/>
          <w:sz w:val="32"/>
          <w:szCs w:val="32"/>
        </w:rPr>
        <w:t>。</w:t>
      </w:r>
      <w:r w:rsidRPr="003E045C">
        <w:rPr>
          <w:rFonts w:ascii="仿宋_GB2312" w:eastAsia="仿宋_GB2312" w:hAnsi="仿宋_GB2312" w:cs="仿宋_GB2312" w:hint="eastAsia"/>
          <w:spacing w:val="-8"/>
          <w:sz w:val="32"/>
          <w:szCs w:val="32"/>
        </w:rPr>
        <w:t>继续大力推进“三改</w:t>
      </w:r>
      <w:proofErr w:type="gramStart"/>
      <w:r w:rsidRPr="003E045C">
        <w:rPr>
          <w:rFonts w:ascii="仿宋_GB2312" w:eastAsia="仿宋_GB2312" w:hAnsi="仿宋_GB2312" w:cs="仿宋_GB2312" w:hint="eastAsia"/>
          <w:spacing w:val="-8"/>
          <w:sz w:val="32"/>
          <w:szCs w:val="32"/>
        </w:rPr>
        <w:t>一</w:t>
      </w:r>
      <w:proofErr w:type="gramEnd"/>
      <w:r w:rsidRPr="003E045C">
        <w:rPr>
          <w:rFonts w:ascii="仿宋_GB2312" w:eastAsia="仿宋_GB2312" w:hAnsi="仿宋_GB2312" w:cs="仿宋_GB2312" w:hint="eastAsia"/>
          <w:spacing w:val="-8"/>
          <w:sz w:val="32"/>
          <w:szCs w:val="32"/>
        </w:rPr>
        <w:t>拆”，发现并制止新增</w:t>
      </w:r>
      <w:proofErr w:type="gramStart"/>
      <w:r w:rsidRPr="003E045C">
        <w:rPr>
          <w:rFonts w:ascii="仿宋_GB2312" w:eastAsia="仿宋_GB2312" w:hAnsi="仿宋_GB2312" w:cs="仿宋_GB2312" w:hint="eastAsia"/>
          <w:spacing w:val="-8"/>
          <w:sz w:val="32"/>
          <w:szCs w:val="32"/>
        </w:rPr>
        <w:t>违</w:t>
      </w:r>
      <w:proofErr w:type="gramEnd"/>
      <w:r w:rsidRPr="003E045C">
        <w:rPr>
          <w:rFonts w:ascii="仿宋_GB2312" w:eastAsia="仿宋_GB2312" w:hAnsi="仿宋_GB2312" w:cs="仿宋_GB2312" w:hint="eastAsia"/>
          <w:spacing w:val="-8"/>
          <w:sz w:val="32"/>
          <w:szCs w:val="32"/>
        </w:rPr>
        <w:t>建行为</w:t>
      </w:r>
      <w:r w:rsidR="003E045C" w:rsidRPr="003E045C">
        <w:rPr>
          <w:rFonts w:ascii="仿宋_GB2312" w:eastAsia="仿宋_GB2312" w:hAnsi="仿宋_GB2312" w:cs="仿宋_GB2312" w:hint="eastAsia"/>
          <w:spacing w:val="-8"/>
          <w:sz w:val="32"/>
          <w:szCs w:val="32"/>
        </w:rPr>
        <w:t>43</w:t>
      </w:r>
      <w:r w:rsidRPr="003E045C">
        <w:rPr>
          <w:rFonts w:ascii="仿宋_GB2312" w:eastAsia="仿宋_GB2312" w:hAnsi="仿宋_GB2312" w:cs="仿宋_GB2312" w:hint="eastAsia"/>
          <w:spacing w:val="-8"/>
          <w:sz w:val="32"/>
          <w:szCs w:val="32"/>
        </w:rPr>
        <w:t>起，累计拆除违法建筑</w:t>
      </w:r>
      <w:r w:rsidR="003E045C" w:rsidRPr="003E045C">
        <w:rPr>
          <w:rFonts w:ascii="仿宋_GB2312" w:eastAsia="仿宋_GB2312" w:hAnsi="仿宋_GB2312" w:cs="仿宋_GB2312" w:hint="eastAsia"/>
          <w:spacing w:val="-8"/>
          <w:sz w:val="32"/>
          <w:szCs w:val="32"/>
        </w:rPr>
        <w:t>17.42</w:t>
      </w:r>
      <w:r w:rsidRPr="003E045C">
        <w:rPr>
          <w:rFonts w:ascii="仿宋_GB2312" w:eastAsia="仿宋_GB2312" w:hAnsi="仿宋_GB2312" w:cs="仿宋_GB2312" w:hint="eastAsia"/>
          <w:spacing w:val="-8"/>
          <w:sz w:val="32"/>
          <w:szCs w:val="32"/>
        </w:rPr>
        <w:t>万平方米。实施样板路管理，处置“两路两侧”问题点位</w:t>
      </w:r>
      <w:r w:rsidR="003E045C" w:rsidRPr="003E045C">
        <w:rPr>
          <w:rFonts w:ascii="仿宋_GB2312" w:eastAsia="仿宋_GB2312" w:hAnsi="仿宋_GB2312" w:cs="仿宋_GB2312" w:hint="eastAsia"/>
          <w:spacing w:val="-8"/>
          <w:sz w:val="32"/>
          <w:szCs w:val="32"/>
        </w:rPr>
        <w:t>45</w:t>
      </w:r>
      <w:r w:rsidRPr="003E045C">
        <w:rPr>
          <w:rFonts w:ascii="仿宋_GB2312" w:eastAsia="仿宋_GB2312" w:hAnsi="仿宋_GB2312" w:cs="仿宋_GB2312" w:hint="eastAsia"/>
          <w:spacing w:val="-8"/>
          <w:sz w:val="32"/>
          <w:szCs w:val="32"/>
        </w:rPr>
        <w:t>处，拆除违章</w:t>
      </w:r>
      <w:r w:rsidRPr="00630D76">
        <w:rPr>
          <w:rFonts w:ascii="仿宋_GB2312" w:eastAsia="仿宋_GB2312" w:hAnsi="仿宋_GB2312" w:cs="仿宋_GB2312" w:hint="eastAsia"/>
          <w:spacing w:val="-8"/>
          <w:sz w:val="32"/>
          <w:szCs w:val="32"/>
        </w:rPr>
        <w:t>搭建和雨棚等500余处，</w:t>
      </w:r>
      <w:proofErr w:type="gramStart"/>
      <w:r w:rsidRPr="00630D76">
        <w:rPr>
          <w:rFonts w:ascii="仿宋_GB2312" w:eastAsia="仿宋_GB2312" w:hAnsi="仿宋_GB2312" w:cs="仿宋_GB2312" w:hint="eastAsia"/>
          <w:spacing w:val="-8"/>
          <w:sz w:val="32"/>
          <w:szCs w:val="32"/>
        </w:rPr>
        <w:t>劝导整治</w:t>
      </w:r>
      <w:proofErr w:type="gramEnd"/>
      <w:r w:rsidRPr="00630D76">
        <w:rPr>
          <w:rFonts w:ascii="仿宋_GB2312" w:eastAsia="仿宋_GB2312" w:hAnsi="仿宋_GB2312" w:cs="仿宋_GB2312" w:hint="eastAsia"/>
          <w:spacing w:val="-8"/>
          <w:sz w:val="32"/>
          <w:szCs w:val="32"/>
        </w:rPr>
        <w:t>越门经营</w:t>
      </w:r>
      <w:r w:rsidR="00630D76" w:rsidRPr="00630D76">
        <w:rPr>
          <w:rFonts w:ascii="仿宋_GB2312" w:eastAsia="仿宋_GB2312" w:hAnsi="仿宋_GB2312" w:cs="仿宋_GB2312" w:hint="eastAsia"/>
          <w:spacing w:val="-8"/>
          <w:sz w:val="32"/>
          <w:szCs w:val="32"/>
        </w:rPr>
        <w:t>1000</w:t>
      </w:r>
      <w:r w:rsidRPr="00630D76">
        <w:rPr>
          <w:rFonts w:ascii="仿宋_GB2312" w:eastAsia="仿宋_GB2312" w:hAnsi="仿宋_GB2312" w:cs="仿宋_GB2312" w:hint="eastAsia"/>
          <w:spacing w:val="-8"/>
          <w:sz w:val="32"/>
          <w:szCs w:val="32"/>
        </w:rPr>
        <w:t>余起，立案查处</w:t>
      </w:r>
      <w:r>
        <w:rPr>
          <w:rFonts w:ascii="仿宋_GB2312" w:eastAsia="仿宋_GB2312" w:hAnsi="仿宋_GB2312" w:cs="仿宋_GB2312" w:hint="eastAsia"/>
          <w:spacing w:val="-8"/>
          <w:sz w:val="32"/>
          <w:szCs w:val="32"/>
        </w:rPr>
        <w:t>无照经营类案件158起，劝导乱设摊行为2000余起。着力推进建筑垃圾管控，办理各类建筑垃圾案件100余起。开展户外广告和店招标</w:t>
      </w:r>
      <w:proofErr w:type="gramStart"/>
      <w:r>
        <w:rPr>
          <w:rFonts w:ascii="仿宋_GB2312" w:eastAsia="仿宋_GB2312" w:hAnsi="仿宋_GB2312" w:cs="仿宋_GB2312" w:hint="eastAsia"/>
          <w:spacing w:val="-8"/>
          <w:sz w:val="32"/>
          <w:szCs w:val="32"/>
        </w:rPr>
        <w:t>牌集中</w:t>
      </w:r>
      <w:proofErr w:type="gramEnd"/>
      <w:r>
        <w:rPr>
          <w:rFonts w:ascii="仿宋_GB2312" w:eastAsia="仿宋_GB2312" w:hAnsi="仿宋_GB2312" w:cs="仿宋_GB2312" w:hint="eastAsia"/>
          <w:spacing w:val="-8"/>
          <w:sz w:val="32"/>
          <w:szCs w:val="32"/>
        </w:rPr>
        <w:t>整治行动，拆除违规店招标牌、户外广告等100余处。</w:t>
      </w:r>
      <w:r w:rsidRPr="00630D76">
        <w:rPr>
          <w:rFonts w:ascii="仿宋_GB2312" w:eastAsia="仿宋_GB2312" w:hAnsi="仿宋_GB2312" w:cs="仿宋_GB2312" w:hint="eastAsia"/>
          <w:spacing w:val="-8"/>
          <w:sz w:val="32"/>
          <w:szCs w:val="32"/>
        </w:rPr>
        <w:t>完善智慧城管建设，创新城市管理信息采集工作，上报处置各类信息</w:t>
      </w:r>
      <w:r w:rsidR="00630D76" w:rsidRPr="00630D76">
        <w:rPr>
          <w:rFonts w:ascii="仿宋_GB2312" w:eastAsia="仿宋_GB2312" w:hAnsi="仿宋_GB2312" w:cs="仿宋_GB2312" w:hint="eastAsia"/>
          <w:spacing w:val="-8"/>
          <w:sz w:val="32"/>
          <w:szCs w:val="32"/>
        </w:rPr>
        <w:t>1000余</w:t>
      </w:r>
      <w:r w:rsidRPr="00630D76">
        <w:rPr>
          <w:rFonts w:ascii="仿宋_GB2312" w:eastAsia="仿宋_GB2312" w:hAnsi="仿宋_GB2312" w:cs="仿宋_GB2312" w:hint="eastAsia"/>
          <w:spacing w:val="-8"/>
          <w:sz w:val="32"/>
          <w:szCs w:val="32"/>
        </w:rPr>
        <w:t>条。</w:t>
      </w:r>
      <w:proofErr w:type="gramStart"/>
      <w:r w:rsidRPr="00630D76">
        <w:rPr>
          <w:rFonts w:ascii="仿宋_GB2312" w:eastAsia="仿宋_GB2312" w:hAnsi="仿宋_GB2312" w:cs="仿宋_GB2312" w:hint="eastAsia"/>
          <w:spacing w:val="-8"/>
          <w:sz w:val="32"/>
          <w:szCs w:val="32"/>
        </w:rPr>
        <w:t>查</w:t>
      </w:r>
      <w:r>
        <w:rPr>
          <w:rFonts w:ascii="仿宋_GB2312" w:eastAsia="仿宋_GB2312" w:hAnsi="仿宋_GB2312" w:cs="仿宋_GB2312" w:hint="eastAsia"/>
          <w:spacing w:val="-8"/>
          <w:sz w:val="32"/>
          <w:szCs w:val="32"/>
        </w:rPr>
        <w:t>处涉犬违法行为</w:t>
      </w:r>
      <w:proofErr w:type="gramEnd"/>
      <w:r>
        <w:rPr>
          <w:rFonts w:ascii="仿宋_GB2312" w:eastAsia="仿宋_GB2312" w:hAnsi="仿宋_GB2312" w:cs="仿宋_GB2312" w:hint="eastAsia"/>
          <w:spacing w:val="-8"/>
          <w:sz w:val="32"/>
          <w:szCs w:val="32"/>
        </w:rPr>
        <w:t>65起，捕捉流浪犬1073只。</w:t>
      </w:r>
    </w:p>
    <w:p w:rsidR="00C81AF8" w:rsidRDefault="0055546A">
      <w:pPr>
        <w:spacing w:line="580" w:lineRule="exact"/>
        <w:ind w:firstLineChars="200" w:firstLine="643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楷体_GB2312" w:eastAsia="楷体_GB2312" w:hAnsi="楷体" w:cs="楷体" w:hint="eastAsia"/>
          <w:b/>
          <w:sz w:val="32"/>
          <w:szCs w:val="32"/>
        </w:rPr>
        <w:t>（三）坚持绿色发展争先，</w:t>
      </w:r>
      <w:proofErr w:type="gramStart"/>
      <w:r>
        <w:rPr>
          <w:rFonts w:ascii="楷体_GB2312" w:eastAsia="楷体_GB2312" w:hAnsi="楷体" w:cs="楷体" w:hint="eastAsia"/>
          <w:b/>
          <w:sz w:val="32"/>
          <w:szCs w:val="32"/>
        </w:rPr>
        <w:t>融城带</w:t>
      </w:r>
      <w:proofErr w:type="gramEnd"/>
      <w:r>
        <w:rPr>
          <w:rFonts w:ascii="楷体_GB2312" w:eastAsia="楷体_GB2312" w:hAnsi="楷体" w:cs="楷体" w:hint="eastAsia"/>
          <w:b/>
          <w:sz w:val="32"/>
          <w:szCs w:val="32"/>
        </w:rPr>
        <w:t>乡，生态环境整治呈现新面貌。</w:t>
      </w:r>
      <w:r>
        <w:rPr>
          <w:rFonts w:ascii="仿宋_GB2312" w:eastAsia="仿宋_GB2312" w:hint="eastAsia"/>
          <w:b/>
          <w:sz w:val="32"/>
          <w:szCs w:val="32"/>
        </w:rPr>
        <w:t>开出环境综合治理好方子。</w:t>
      </w:r>
      <w:r>
        <w:rPr>
          <w:rFonts w:ascii="仿宋_GB2312" w:eastAsia="仿宋_GB2312" w:hAnsi="仿宋_GB2312" w:cs="仿宋_GB2312" w:hint="eastAsia"/>
          <w:sz w:val="32"/>
          <w:szCs w:val="32"/>
        </w:rPr>
        <w:t>全力消除生态环境风险隐患，检查服务企业150余家，提出整改意见100余条。稳步</w:t>
      </w:r>
      <w:r>
        <w:rPr>
          <w:rFonts w:ascii="仿宋_GB2312" w:eastAsia="仿宋_GB2312" w:hint="eastAsia"/>
          <w:sz w:val="32"/>
          <w:szCs w:val="32"/>
        </w:rPr>
        <w:t>推进污水工程建设，完成市政污水管网疏通44千米，农村污水管网疏通6.4千米，</w:t>
      </w:r>
      <w:r>
        <w:rPr>
          <w:rFonts w:ascii="仿宋_GB2312" w:eastAsia="仿宋_GB2312" w:hAnsi="仿宋_GB2312" w:cs="仿宋_GB2312" w:hint="eastAsia"/>
          <w:sz w:val="32"/>
          <w:szCs w:val="32"/>
        </w:rPr>
        <w:t>新增污水纳管企业20家。推动智能家电产业集聚区创建宁波市级“污水零直排区”，制定了企业排查报告和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策整改清单方案，完成问题整改111个。落实中央环保督察有关供水行业污水排放和污泥处置等整改要求。</w:t>
      </w:r>
      <w:r>
        <w:rPr>
          <w:rFonts w:ascii="仿宋_GB2312" w:eastAsia="仿宋_GB2312" w:hint="eastAsia"/>
          <w:b/>
          <w:sz w:val="32"/>
          <w:szCs w:val="32"/>
        </w:rPr>
        <w:t>找准城乡卫生整治好路子。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完成新一轮环境卫生保洁社会化服务招标工作，强化环境卫生督查机制。开展重点河道专项整治，</w:t>
      </w:r>
      <w:r>
        <w:rPr>
          <w:rFonts w:ascii="仿宋_GB2312" w:eastAsia="仿宋_GB2312" w:hAnsi="仿宋" w:hint="eastAsia"/>
          <w:sz w:val="32"/>
          <w:szCs w:val="32"/>
        </w:rPr>
        <w:t>整治一、二、三类河道40余条。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河长制工作显成效，</w:t>
      </w:r>
      <w:r>
        <w:rPr>
          <w:rFonts w:ascii="仿宋_GB2312" w:eastAsia="仿宋_GB2312" w:hAnsi="仿宋_GB2312" w:cs="仿宋_GB2312" w:hint="eastAsia"/>
          <w:sz w:val="32"/>
          <w:szCs w:val="32"/>
        </w:rPr>
        <w:t>王叶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村村级河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长被评为“省级最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美环保人”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。深化“给全镇洗个澡”等重点工作，完成整改提升项目396个，总投资2617万元。全面推进生活垃圾分类工作，完成10个精准化投放行政村、4个自觉投放居住小区的创建验收。</w:t>
      </w:r>
      <w:r>
        <w:rPr>
          <w:rFonts w:ascii="仿宋_GB2312" w:eastAsia="仿宋_GB2312" w:hint="eastAsia"/>
          <w:b/>
          <w:sz w:val="32"/>
          <w:szCs w:val="32"/>
        </w:rPr>
        <w:t>打响美丽城镇建设好牌子。</w:t>
      </w:r>
      <w:r>
        <w:rPr>
          <w:rFonts w:ascii="仿宋_GB2312" w:eastAsia="仿宋_GB2312" w:hAnsi="仿宋_GB2312" w:cs="仿宋_GB2312" w:hint="eastAsia"/>
          <w:spacing w:val="-8"/>
          <w:sz w:val="32"/>
          <w:szCs w:val="32"/>
        </w:rPr>
        <w:t>推进库内项目建设，累计完成37个，总投资15.3亿元。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师东、杜家桥宜居村和三塘</w:t>
      </w:r>
      <w:proofErr w:type="gramStart"/>
      <w:r>
        <w:rPr>
          <w:rFonts w:ascii="仿宋_GB2312" w:eastAsia="仿宋_GB2312" w:hAnsi="Verdana" w:cs="宋体" w:hint="eastAsia"/>
          <w:kern w:val="0"/>
          <w:sz w:val="32"/>
          <w:szCs w:val="32"/>
        </w:rPr>
        <w:t>头特色</w:t>
      </w:r>
      <w:proofErr w:type="gramEnd"/>
      <w:r>
        <w:rPr>
          <w:rFonts w:ascii="仿宋_GB2312" w:eastAsia="仿宋_GB2312" w:hAnsi="Verdana" w:cs="宋体" w:hint="eastAsia"/>
          <w:kern w:val="0"/>
          <w:sz w:val="32"/>
          <w:szCs w:val="32"/>
        </w:rPr>
        <w:t>村进场施工。双湖乡村振兴典范村完成建设。加快推进总投资1650万的沿山精品线改造提升工程建设。三海线景观提升工程、宓大昌周边改造提升工程（二期）完成建设。</w:t>
      </w:r>
    </w:p>
    <w:p w:rsidR="00C81AF8" w:rsidRDefault="0055546A">
      <w:pPr>
        <w:spacing w:line="580" w:lineRule="exact"/>
        <w:ind w:firstLineChars="200" w:firstLine="643"/>
        <w:rPr>
          <w:rFonts w:eastAsia="仿宋_GB2312"/>
          <w:color w:val="FF0000"/>
          <w:sz w:val="32"/>
          <w:szCs w:val="32"/>
        </w:rPr>
      </w:pPr>
      <w:r>
        <w:rPr>
          <w:rFonts w:ascii="楷体_GB2312" w:eastAsia="楷体_GB2312" w:hAnsi="楷体" w:cs="楷体" w:hint="eastAsia"/>
          <w:b/>
          <w:sz w:val="32"/>
          <w:szCs w:val="32"/>
        </w:rPr>
        <w:t>（四）坚持服务提质争先，共建共享，民生实事保障成就新作为。</w:t>
      </w:r>
      <w:r>
        <w:rPr>
          <w:rFonts w:ascii="仿宋_GB2312" w:eastAsia="仿宋_GB2312" w:hint="eastAsia"/>
          <w:b/>
          <w:sz w:val="32"/>
          <w:szCs w:val="32"/>
        </w:rPr>
        <w:t>抓严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疫情防控措施。</w:t>
      </w:r>
      <w:r>
        <w:rPr>
          <w:rFonts w:eastAsia="仿宋_GB2312" w:hint="eastAsia"/>
          <w:sz w:val="32"/>
          <w:szCs w:val="32"/>
        </w:rPr>
        <w:t>落实重点人员分类健康管理措施，积极排查国内外中高</w:t>
      </w:r>
      <w:proofErr w:type="gramStart"/>
      <w:r>
        <w:rPr>
          <w:rFonts w:eastAsia="仿宋_GB2312" w:hint="eastAsia"/>
          <w:sz w:val="32"/>
          <w:szCs w:val="32"/>
        </w:rPr>
        <w:t>风险返慈人员</w:t>
      </w:r>
      <w:proofErr w:type="gramEnd"/>
      <w:r>
        <w:rPr>
          <w:rFonts w:eastAsia="仿宋_GB2312" w:hint="eastAsia"/>
          <w:sz w:val="32"/>
          <w:szCs w:val="32"/>
        </w:rPr>
        <w:t>，累计落实常态化管控措施</w:t>
      </w:r>
      <w:r>
        <w:rPr>
          <w:rFonts w:eastAsia="仿宋_GB2312" w:hint="eastAsia"/>
          <w:sz w:val="32"/>
          <w:szCs w:val="32"/>
        </w:rPr>
        <w:t>543</w:t>
      </w:r>
      <w:r>
        <w:rPr>
          <w:rFonts w:eastAsia="仿宋_GB2312" w:hint="eastAsia"/>
          <w:sz w:val="32"/>
          <w:szCs w:val="32"/>
        </w:rPr>
        <w:t>人。加快新冠疫苗接种速度，方舱临时接种点建成投用，累计接种</w:t>
      </w:r>
      <w:r>
        <w:rPr>
          <w:rFonts w:eastAsia="仿宋_GB2312" w:hint="eastAsia"/>
          <w:sz w:val="32"/>
          <w:szCs w:val="32"/>
        </w:rPr>
        <w:t>33.5</w:t>
      </w:r>
      <w:r>
        <w:rPr>
          <w:rFonts w:eastAsia="仿宋_GB2312" w:hint="eastAsia"/>
          <w:sz w:val="32"/>
          <w:szCs w:val="32"/>
        </w:rPr>
        <w:t>万剂次，完成全程接种</w:t>
      </w:r>
      <w:r>
        <w:rPr>
          <w:rFonts w:eastAsia="仿宋_GB2312" w:hint="eastAsia"/>
          <w:sz w:val="32"/>
          <w:szCs w:val="32"/>
        </w:rPr>
        <w:t>16.4</w:t>
      </w:r>
      <w:r>
        <w:rPr>
          <w:rFonts w:eastAsia="仿宋_GB2312" w:hint="eastAsia"/>
          <w:sz w:val="32"/>
          <w:szCs w:val="32"/>
        </w:rPr>
        <w:t>万人。</w:t>
      </w:r>
      <w:r>
        <w:rPr>
          <w:rFonts w:eastAsia="仿宋_GB2312" w:hint="eastAsia"/>
          <w:b/>
          <w:bCs/>
          <w:sz w:val="32"/>
          <w:szCs w:val="32"/>
        </w:rPr>
        <w:t>抓</w:t>
      </w:r>
      <w:proofErr w:type="gramStart"/>
      <w:r>
        <w:rPr>
          <w:rFonts w:eastAsia="仿宋_GB2312" w:hint="eastAsia"/>
          <w:b/>
          <w:bCs/>
          <w:sz w:val="32"/>
          <w:szCs w:val="32"/>
        </w:rPr>
        <w:t>实教育</w:t>
      </w:r>
      <w:proofErr w:type="gramEnd"/>
      <w:r>
        <w:rPr>
          <w:rFonts w:eastAsia="仿宋_GB2312" w:hint="eastAsia"/>
          <w:b/>
          <w:bCs/>
          <w:sz w:val="32"/>
          <w:szCs w:val="32"/>
        </w:rPr>
        <w:t>卫生质量</w:t>
      </w:r>
      <w:r>
        <w:rPr>
          <w:rFonts w:ascii="仿宋_GB2312" w:eastAsia="仿宋_GB2312" w:hint="eastAsia"/>
          <w:b/>
          <w:bCs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完成大岐山幼儿园民转公评估，推进卫山实验等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所幼儿园省二级幼儿园创建，镇东幼儿园</w:t>
      </w:r>
      <w:proofErr w:type="gramStart"/>
      <w:r>
        <w:rPr>
          <w:rFonts w:eastAsia="仿宋_GB2312" w:hint="eastAsia"/>
          <w:sz w:val="32"/>
          <w:szCs w:val="32"/>
        </w:rPr>
        <w:t>总园省</w:t>
      </w:r>
      <w:proofErr w:type="gramEnd"/>
      <w:r>
        <w:rPr>
          <w:rFonts w:eastAsia="仿宋_GB2312" w:hint="eastAsia"/>
          <w:sz w:val="32"/>
          <w:szCs w:val="32"/>
        </w:rPr>
        <w:t>二级幼儿园复评。普惠性幼儿园与等级幼儿园均达</w:t>
      </w:r>
      <w:r>
        <w:rPr>
          <w:rFonts w:eastAsia="仿宋_GB2312" w:hint="eastAsia"/>
          <w:sz w:val="32"/>
          <w:szCs w:val="32"/>
        </w:rPr>
        <w:t>100%</w:t>
      </w:r>
      <w:r>
        <w:rPr>
          <w:rFonts w:eastAsia="仿宋_GB2312" w:hint="eastAsia"/>
          <w:sz w:val="32"/>
          <w:szCs w:val="32"/>
        </w:rPr>
        <w:t>。构建教育共同体协同共享机制，加快推进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所学校共同体建设。中心小学、卫前小学被评为教育现代化五星级学校。镇医院中医馆搬迁改造工程启动建设。完成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家村卫生室示范化服务功能提升，新建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家婴幼儿照护服务站。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抓细惠民救助举措。</w:t>
      </w:r>
      <w:r>
        <w:rPr>
          <w:rFonts w:eastAsia="仿宋_GB2312" w:hint="eastAsia"/>
          <w:sz w:val="32"/>
          <w:szCs w:val="32"/>
        </w:rPr>
        <w:t>加大社会救助力度，发放各</w:t>
      </w:r>
      <w:proofErr w:type="gramStart"/>
      <w:r>
        <w:rPr>
          <w:rFonts w:eastAsia="仿宋_GB2312" w:hint="eastAsia"/>
          <w:sz w:val="32"/>
          <w:szCs w:val="32"/>
        </w:rPr>
        <w:t>类低保</w:t>
      </w:r>
      <w:proofErr w:type="gramEnd"/>
      <w:r>
        <w:rPr>
          <w:rFonts w:eastAsia="仿宋_GB2312" w:hint="eastAsia"/>
          <w:sz w:val="32"/>
          <w:szCs w:val="32"/>
        </w:rPr>
        <w:t>救助慰问金</w:t>
      </w:r>
      <w:r>
        <w:rPr>
          <w:rFonts w:eastAsia="仿宋_GB2312" w:hint="eastAsia"/>
          <w:sz w:val="32"/>
          <w:szCs w:val="32"/>
        </w:rPr>
        <w:t>1562</w:t>
      </w:r>
      <w:r>
        <w:rPr>
          <w:rFonts w:eastAsia="仿宋_GB2312" w:hint="eastAsia"/>
          <w:sz w:val="32"/>
          <w:szCs w:val="32"/>
        </w:rPr>
        <w:t>万元，惠及困难群众</w:t>
      </w:r>
      <w:r>
        <w:rPr>
          <w:rFonts w:eastAsia="仿宋_GB2312" w:hint="eastAsia"/>
          <w:sz w:val="32"/>
          <w:szCs w:val="32"/>
        </w:rPr>
        <w:t>5255</w:t>
      </w:r>
      <w:r>
        <w:rPr>
          <w:rFonts w:eastAsia="仿宋_GB2312" w:hint="eastAsia"/>
          <w:sz w:val="32"/>
          <w:szCs w:val="32"/>
        </w:rPr>
        <w:t>人。</w:t>
      </w:r>
      <w:r>
        <w:rPr>
          <w:rFonts w:ascii="仿宋_GB2312" w:eastAsia="仿宋_GB2312" w:hAnsi="仿宋_GB2312" w:cs="仿宋_GB2312" w:hint="eastAsia"/>
          <w:sz w:val="32"/>
          <w:szCs w:val="32"/>
        </w:rPr>
        <w:t>完成106家老年活动室改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造验收，打造昌明村、大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岐山村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和山海村等3家样板型老年活动室，长青养老服务中心申评省二级养老机构，推进全镇养老机构阳光智慧厨房及标准化食堂建设。</w:t>
      </w:r>
      <w:r>
        <w:rPr>
          <w:rFonts w:eastAsia="仿宋_GB2312" w:hint="eastAsia"/>
          <w:sz w:val="32"/>
          <w:szCs w:val="32"/>
        </w:rPr>
        <w:t>深化“无欠薪”观海卫品牌，调解各类劳资事件和工伤纠纷共计</w:t>
      </w:r>
      <w:r>
        <w:rPr>
          <w:rFonts w:eastAsia="仿宋_GB2312" w:hint="eastAsia"/>
          <w:sz w:val="32"/>
          <w:szCs w:val="32"/>
        </w:rPr>
        <w:t>471</w:t>
      </w:r>
      <w:r>
        <w:rPr>
          <w:rFonts w:eastAsia="仿宋_GB2312" w:hint="eastAsia"/>
          <w:sz w:val="32"/>
          <w:szCs w:val="32"/>
        </w:rPr>
        <w:t>起，涉及金额</w:t>
      </w:r>
      <w:r>
        <w:rPr>
          <w:rFonts w:eastAsia="仿宋_GB2312" w:hint="eastAsia"/>
          <w:sz w:val="32"/>
          <w:szCs w:val="32"/>
        </w:rPr>
        <w:t>3270</w:t>
      </w:r>
      <w:r>
        <w:rPr>
          <w:rFonts w:eastAsia="仿宋_GB2312" w:hint="eastAsia"/>
          <w:sz w:val="32"/>
          <w:szCs w:val="32"/>
        </w:rPr>
        <w:t>万元。继续推进退役军人服务站改造提升，争创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家</w:t>
      </w:r>
      <w:proofErr w:type="gramStart"/>
      <w:r>
        <w:rPr>
          <w:rFonts w:eastAsia="仿宋_GB2312" w:hint="eastAsia"/>
          <w:sz w:val="32"/>
          <w:szCs w:val="32"/>
        </w:rPr>
        <w:t>枫</w:t>
      </w:r>
      <w:proofErr w:type="gramEnd"/>
      <w:r>
        <w:rPr>
          <w:rFonts w:eastAsia="仿宋_GB2312" w:hint="eastAsia"/>
          <w:sz w:val="32"/>
          <w:szCs w:val="32"/>
        </w:rPr>
        <w:t>桥式退役军人服务站，发放抚恤补助慰问金</w:t>
      </w:r>
      <w:r>
        <w:rPr>
          <w:rFonts w:eastAsia="仿宋_GB2312" w:hint="eastAsia"/>
          <w:sz w:val="32"/>
          <w:szCs w:val="32"/>
        </w:rPr>
        <w:t>1788</w:t>
      </w:r>
      <w:r>
        <w:rPr>
          <w:rFonts w:eastAsia="仿宋_GB2312" w:hint="eastAsia"/>
          <w:sz w:val="32"/>
          <w:szCs w:val="32"/>
        </w:rPr>
        <w:t>万元。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抓紧帮贫扶困工程。</w:t>
      </w:r>
      <w:r>
        <w:rPr>
          <w:rFonts w:eastAsia="仿宋_GB2312" w:hint="eastAsia"/>
          <w:sz w:val="32"/>
          <w:szCs w:val="32"/>
        </w:rPr>
        <w:t>推动“一镇一品”社会救助服务品牌建设，启动“卫你而来”探访关爱项目，完成入户探访</w:t>
      </w:r>
      <w:r>
        <w:rPr>
          <w:rFonts w:eastAsia="仿宋_GB2312" w:hint="eastAsia"/>
          <w:sz w:val="32"/>
          <w:szCs w:val="32"/>
        </w:rPr>
        <w:t>6025</w:t>
      </w:r>
      <w:r>
        <w:rPr>
          <w:rFonts w:eastAsia="仿宋_GB2312" w:hint="eastAsia"/>
          <w:sz w:val="32"/>
          <w:szCs w:val="32"/>
        </w:rPr>
        <w:t>户。开展困难残疾人家庭无障碍改造和</w:t>
      </w:r>
      <w:proofErr w:type="gramStart"/>
      <w:r>
        <w:rPr>
          <w:rFonts w:eastAsia="仿宋_GB2312" w:hint="eastAsia"/>
          <w:sz w:val="32"/>
          <w:szCs w:val="32"/>
        </w:rPr>
        <w:t>净居亮居工程</w:t>
      </w:r>
      <w:proofErr w:type="gramEnd"/>
      <w:r>
        <w:rPr>
          <w:rFonts w:eastAsia="仿宋_GB2312" w:hint="eastAsia"/>
          <w:sz w:val="32"/>
          <w:szCs w:val="32"/>
        </w:rPr>
        <w:t>，发放残疾人补贴补助</w:t>
      </w:r>
      <w:r>
        <w:rPr>
          <w:rFonts w:eastAsia="仿宋_GB2312" w:hint="eastAsia"/>
          <w:sz w:val="32"/>
          <w:szCs w:val="32"/>
        </w:rPr>
        <w:t>562.5</w:t>
      </w:r>
      <w:r>
        <w:rPr>
          <w:rFonts w:eastAsia="仿宋_GB2312" w:hint="eastAsia"/>
          <w:sz w:val="32"/>
          <w:szCs w:val="32"/>
        </w:rPr>
        <w:t>万元，惠及</w:t>
      </w:r>
      <w:r>
        <w:rPr>
          <w:rFonts w:eastAsia="仿宋_GB2312" w:hint="eastAsia"/>
          <w:sz w:val="32"/>
          <w:szCs w:val="32"/>
        </w:rPr>
        <w:t>5134</w:t>
      </w:r>
      <w:r>
        <w:rPr>
          <w:rFonts w:eastAsia="仿宋_GB2312" w:hint="eastAsia"/>
          <w:sz w:val="32"/>
          <w:szCs w:val="32"/>
        </w:rPr>
        <w:t>名残疾人。完成镇级社会工作站规范化建设设计方案，</w:t>
      </w:r>
      <w:proofErr w:type="gramStart"/>
      <w:r>
        <w:rPr>
          <w:rFonts w:eastAsia="仿宋_GB2312" w:hint="eastAsia"/>
          <w:sz w:val="32"/>
          <w:szCs w:val="32"/>
        </w:rPr>
        <w:t>绿恒服务</w:t>
      </w:r>
      <w:proofErr w:type="gramEnd"/>
      <w:r>
        <w:rPr>
          <w:rFonts w:eastAsia="仿宋_GB2312" w:hint="eastAsia"/>
          <w:sz w:val="32"/>
          <w:szCs w:val="32"/>
        </w:rPr>
        <w:t>、爱心姐姐等社会组织完成入驻。</w:t>
      </w:r>
      <w:proofErr w:type="gramStart"/>
      <w:r>
        <w:rPr>
          <w:rFonts w:ascii="仿宋_GB2312" w:eastAsia="仿宋_GB2312" w:hAnsi="仿宋_GB2312" w:cs="仿宋_GB2312" w:hint="eastAsia"/>
          <w:b/>
          <w:sz w:val="32"/>
          <w:szCs w:val="32"/>
        </w:rPr>
        <w:t>抓精文化</w:t>
      </w:r>
      <w:proofErr w:type="gramEnd"/>
      <w:r>
        <w:rPr>
          <w:rFonts w:ascii="仿宋_GB2312" w:eastAsia="仿宋_GB2312" w:hAnsi="仿宋_GB2312" w:cs="仿宋_GB2312" w:hint="eastAsia"/>
          <w:b/>
          <w:sz w:val="32"/>
          <w:szCs w:val="32"/>
        </w:rPr>
        <w:t>阵地建设。</w:t>
      </w:r>
      <w:r>
        <w:rPr>
          <w:rFonts w:eastAsia="仿宋_GB2312" w:hint="eastAsia"/>
          <w:sz w:val="32"/>
          <w:szCs w:val="32"/>
        </w:rPr>
        <w:t>完成新五房消防安全提升、运河桥修缮、三北游击司令部成立旧址布展等工程。成功举办“文旅融合</w:t>
      </w:r>
      <w:r>
        <w:rPr>
          <w:rFonts w:ascii="方正小标宋简体" w:eastAsia="方正小标宋简体" w:hAnsi="仿宋" w:hint="eastAsia"/>
          <w:sz w:val="32"/>
        </w:rPr>
        <w:t></w:t>
      </w:r>
      <w:r>
        <w:rPr>
          <w:rFonts w:eastAsia="仿宋_GB2312" w:hint="eastAsia"/>
          <w:sz w:val="32"/>
          <w:szCs w:val="32"/>
        </w:rPr>
        <w:t>非遗慈溪”</w:t>
      </w:r>
      <w:proofErr w:type="gramStart"/>
      <w:r>
        <w:rPr>
          <w:rFonts w:eastAsia="仿宋_GB2312" w:hint="eastAsia"/>
          <w:sz w:val="32"/>
          <w:szCs w:val="32"/>
        </w:rPr>
        <w:t>暨观海卫镇</w:t>
      </w:r>
      <w:proofErr w:type="gramEnd"/>
      <w:r>
        <w:rPr>
          <w:rFonts w:eastAsia="仿宋_GB2312" w:hint="eastAsia"/>
          <w:sz w:val="32"/>
          <w:szCs w:val="32"/>
        </w:rPr>
        <w:t>并镇二十周年展演活动。新增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个慈溪市级非遗项目，成功申报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个第五批慈溪市文物保护点。开展庆祝中国共产党成立</w:t>
      </w:r>
      <w:r>
        <w:rPr>
          <w:rFonts w:eastAsia="仿宋_GB2312" w:hint="eastAsia"/>
          <w:sz w:val="32"/>
          <w:szCs w:val="32"/>
        </w:rPr>
        <w:t>100</w:t>
      </w:r>
      <w:r>
        <w:rPr>
          <w:rFonts w:eastAsia="仿宋_GB2312" w:hint="eastAsia"/>
          <w:sz w:val="32"/>
          <w:szCs w:val="32"/>
        </w:rPr>
        <w:t>周年系列活动，做好“光荣在党</w:t>
      </w:r>
      <w:r>
        <w:rPr>
          <w:rFonts w:eastAsia="仿宋_GB2312" w:hint="eastAsia"/>
          <w:sz w:val="32"/>
          <w:szCs w:val="32"/>
        </w:rPr>
        <w:t>50</w:t>
      </w:r>
      <w:r>
        <w:rPr>
          <w:rFonts w:eastAsia="仿宋_GB2312" w:hint="eastAsia"/>
          <w:sz w:val="32"/>
          <w:szCs w:val="32"/>
        </w:rPr>
        <w:t>年”纪念章颁发，累计颁发</w:t>
      </w:r>
      <w:r>
        <w:rPr>
          <w:rFonts w:eastAsia="仿宋_GB2312" w:hint="eastAsia"/>
          <w:sz w:val="32"/>
          <w:szCs w:val="32"/>
        </w:rPr>
        <w:t>875</w:t>
      </w:r>
      <w:r>
        <w:rPr>
          <w:rFonts w:eastAsia="仿宋_GB2312" w:hint="eastAsia"/>
          <w:sz w:val="32"/>
          <w:szCs w:val="32"/>
        </w:rPr>
        <w:t>枚。</w:t>
      </w:r>
    </w:p>
    <w:p w:rsidR="00C81AF8" w:rsidRDefault="0055546A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ascii="楷体_GB2312" w:eastAsia="楷体_GB2312" w:hAnsi="楷体" w:cs="楷体" w:hint="eastAsia"/>
          <w:b/>
          <w:sz w:val="32"/>
          <w:szCs w:val="32"/>
        </w:rPr>
        <w:t>（五）坚持风险防控争先，攻坚破难，社会治安管理构建新格局。</w:t>
      </w:r>
      <w:r>
        <w:rPr>
          <w:rFonts w:ascii="仿宋_GB2312" w:eastAsia="仿宋_GB2312" w:hint="eastAsia"/>
          <w:b/>
          <w:sz w:val="32"/>
          <w:szCs w:val="32"/>
        </w:rPr>
        <w:t>平安建设力度日趋增强。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推动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基层治理现代化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统筹网格力量，上报各类事件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116081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件，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处置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安全生产、消防、食药安全等隐患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6209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开展面对面反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电信网络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诈骗宣传</w:t>
      </w:r>
      <w:r w:rsidR="008A3AD1">
        <w:rPr>
          <w:rFonts w:ascii="仿宋_GB2312" w:eastAsia="仿宋_GB2312" w:hAnsi="仿宋_GB2312" w:cs="仿宋_GB2312" w:hint="eastAsia"/>
          <w:kern w:val="0"/>
          <w:sz w:val="32"/>
          <w:szCs w:val="32"/>
        </w:rPr>
        <w:t>11</w:t>
      </w:r>
      <w:r w:rsidR="006235EE">
        <w:rPr>
          <w:rFonts w:ascii="仿宋_GB2312" w:eastAsia="仿宋_GB2312" w:hAnsi="仿宋_GB2312" w:cs="仿宋_GB2312" w:hint="eastAsia"/>
          <w:kern w:val="0"/>
          <w:sz w:val="32"/>
          <w:szCs w:val="32"/>
        </w:rPr>
        <w:t>.2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万余人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次，推广“国家反诈中心”A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PP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安装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 w:rsidR="008A3AD1">
        <w:rPr>
          <w:rFonts w:ascii="仿宋_GB2312" w:eastAsia="仿宋_GB2312" w:hAnsi="仿宋_GB2312" w:cs="仿宋_GB2312" w:hint="eastAsia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.5万</w:t>
      </w:r>
      <w:r w:rsidR="00906F1C">
        <w:rPr>
          <w:rFonts w:ascii="仿宋_GB2312" w:eastAsia="仿宋_GB2312" w:hAnsi="仿宋_GB2312" w:cs="仿宋_GB2312" w:hint="eastAsia"/>
          <w:kern w:val="0"/>
          <w:sz w:val="32"/>
          <w:szCs w:val="32"/>
        </w:rPr>
        <w:t>余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人次，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推广反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骗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码注册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1万余人次，累计劝阻</w:t>
      </w:r>
      <w:r w:rsidRPr="006235EE">
        <w:rPr>
          <w:rFonts w:ascii="仿宋_GB2312" w:eastAsia="仿宋_GB2312" w:hAnsi="仿宋_GB2312" w:cs="仿宋_GB2312" w:hint="eastAsia"/>
          <w:kern w:val="0"/>
          <w:sz w:val="32"/>
          <w:szCs w:val="32"/>
        </w:rPr>
        <w:t>人员</w:t>
      </w:r>
      <w:r w:rsidR="006235EE" w:rsidRPr="006235EE">
        <w:rPr>
          <w:rFonts w:ascii="仿宋_GB2312" w:eastAsia="仿宋_GB2312" w:hAnsi="仿宋_GB2312" w:cs="仿宋_GB2312" w:hint="eastAsia"/>
          <w:kern w:val="0"/>
          <w:sz w:val="32"/>
          <w:szCs w:val="32"/>
        </w:rPr>
        <w:t>15</w:t>
      </w:r>
      <w:r w:rsidRPr="006235EE">
        <w:rPr>
          <w:rFonts w:ascii="仿宋_GB2312" w:eastAsia="仿宋_GB2312" w:hAnsi="仿宋_GB2312" w:cs="仿宋_GB2312" w:hint="eastAsia"/>
          <w:kern w:val="0"/>
          <w:sz w:val="32"/>
          <w:szCs w:val="32"/>
        </w:rPr>
        <w:t>人次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。破获电信网络诈骗案件18起，抓获新型犯罪嫌疑人员36人。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开展老年人交通安全宣传30425人次。</w:t>
      </w:r>
      <w:r>
        <w:rPr>
          <w:rFonts w:ascii="仿宋_GB2312" w:eastAsia="仿宋_GB2312" w:hint="eastAsia"/>
          <w:b/>
          <w:sz w:val="32"/>
          <w:szCs w:val="32"/>
        </w:rPr>
        <w:t>信访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维稳成效</w:t>
      </w:r>
      <w:proofErr w:type="gramEnd"/>
      <w:r>
        <w:rPr>
          <w:rFonts w:ascii="仿宋_GB2312" w:eastAsia="仿宋_GB2312" w:hint="eastAsia"/>
          <w:b/>
          <w:sz w:val="32"/>
          <w:szCs w:val="32"/>
        </w:rPr>
        <w:t>日益凸显。</w:t>
      </w:r>
      <w:proofErr w:type="gramStart"/>
      <w:r>
        <w:rPr>
          <w:rFonts w:eastAsia="仿宋_GB2312" w:hint="eastAsia"/>
          <w:sz w:val="32"/>
          <w:szCs w:val="32"/>
        </w:rPr>
        <w:t>深化矛调中心</w:t>
      </w:r>
      <w:proofErr w:type="gramEnd"/>
      <w:r>
        <w:rPr>
          <w:rFonts w:eastAsia="仿宋_GB2312" w:hint="eastAsia"/>
          <w:sz w:val="32"/>
          <w:szCs w:val="32"/>
        </w:rPr>
        <w:t>建设，调处各类矛盾纠纷</w:t>
      </w:r>
      <w:r>
        <w:rPr>
          <w:rFonts w:eastAsia="仿宋_GB2312" w:hint="eastAsia"/>
          <w:sz w:val="32"/>
          <w:szCs w:val="32"/>
        </w:rPr>
        <w:t>231</w:t>
      </w:r>
      <w:r>
        <w:rPr>
          <w:rFonts w:eastAsia="仿宋_GB2312" w:hint="eastAsia"/>
          <w:sz w:val="32"/>
          <w:szCs w:val="32"/>
        </w:rPr>
        <w:t>起，调处成功率达</w:t>
      </w:r>
      <w:r>
        <w:rPr>
          <w:rFonts w:eastAsia="仿宋_GB2312" w:hint="eastAsia"/>
          <w:sz w:val="32"/>
          <w:szCs w:val="32"/>
        </w:rPr>
        <w:t>99.6%</w:t>
      </w:r>
      <w:r>
        <w:rPr>
          <w:rFonts w:eastAsia="仿宋_GB2312" w:hint="eastAsia"/>
          <w:sz w:val="32"/>
          <w:szCs w:val="32"/>
        </w:rPr>
        <w:t>。</w:t>
      </w:r>
      <w:proofErr w:type="gramStart"/>
      <w:r>
        <w:rPr>
          <w:rFonts w:eastAsia="仿宋_GB2312" w:hint="eastAsia"/>
          <w:sz w:val="32"/>
          <w:szCs w:val="32"/>
        </w:rPr>
        <w:t>办结初信初访</w:t>
      </w:r>
      <w:proofErr w:type="gramEnd"/>
      <w:r>
        <w:rPr>
          <w:rFonts w:eastAsia="仿宋_GB2312" w:hint="eastAsia"/>
          <w:sz w:val="32"/>
          <w:szCs w:val="32"/>
        </w:rPr>
        <w:t>122</w:t>
      </w:r>
      <w:r>
        <w:rPr>
          <w:rFonts w:eastAsia="仿宋_GB2312" w:hint="eastAsia"/>
          <w:sz w:val="32"/>
          <w:szCs w:val="32"/>
        </w:rPr>
        <w:t>件，化解国家级信访积案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件，省级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件。全国两会和建党</w:t>
      </w:r>
      <w:r>
        <w:rPr>
          <w:rFonts w:eastAsia="仿宋_GB2312" w:hint="eastAsia"/>
          <w:sz w:val="32"/>
          <w:szCs w:val="32"/>
        </w:rPr>
        <w:t>100</w:t>
      </w:r>
      <w:r>
        <w:rPr>
          <w:rFonts w:eastAsia="仿宋_GB2312" w:hint="eastAsia"/>
          <w:sz w:val="32"/>
          <w:szCs w:val="32"/>
        </w:rPr>
        <w:t>周年期间，实现了重大敏感时期“零进京、零登记、零扰序”的目标。</w:t>
      </w:r>
      <w:r>
        <w:rPr>
          <w:rFonts w:ascii="仿宋_GB2312" w:eastAsia="仿宋_GB2312" w:hint="eastAsia"/>
          <w:b/>
          <w:sz w:val="32"/>
          <w:szCs w:val="32"/>
        </w:rPr>
        <w:t>安全监管体系日益健全。</w:t>
      </w:r>
      <w:r>
        <w:rPr>
          <w:rFonts w:eastAsia="仿宋_GB2312" w:hint="eastAsia"/>
          <w:sz w:val="32"/>
          <w:szCs w:val="32"/>
        </w:rPr>
        <w:t>建立“警企工作室”、“房东协会”等流口服务管理前沿阵地，加强“三无”流动人口管控。启动</w:t>
      </w:r>
      <w:proofErr w:type="gramStart"/>
      <w:r>
        <w:rPr>
          <w:rFonts w:eastAsia="仿宋_GB2312" w:hint="eastAsia"/>
          <w:sz w:val="32"/>
          <w:szCs w:val="32"/>
        </w:rPr>
        <w:t>智慧消防</w:t>
      </w:r>
      <w:proofErr w:type="gramEnd"/>
      <w:r>
        <w:rPr>
          <w:rFonts w:eastAsia="仿宋_GB2312" w:hint="eastAsia"/>
          <w:sz w:val="32"/>
          <w:szCs w:val="32"/>
        </w:rPr>
        <w:t>数字化改革工作，强化消防安全基础设施建设，</w:t>
      </w:r>
      <w:proofErr w:type="gramStart"/>
      <w:r>
        <w:rPr>
          <w:rFonts w:eastAsia="仿宋_GB2312" w:hint="eastAsia"/>
          <w:sz w:val="32"/>
          <w:szCs w:val="32"/>
        </w:rPr>
        <w:t>规</w:t>
      </w:r>
      <w:proofErr w:type="gramEnd"/>
      <w:r>
        <w:rPr>
          <w:rFonts w:eastAsia="仿宋_GB2312" w:hint="eastAsia"/>
          <w:sz w:val="32"/>
          <w:szCs w:val="32"/>
        </w:rPr>
        <w:t>上企业微型消防站覆盖率达到</w:t>
      </w:r>
      <w:r>
        <w:rPr>
          <w:rFonts w:eastAsia="仿宋_GB2312" w:hint="eastAsia"/>
          <w:sz w:val="32"/>
          <w:szCs w:val="32"/>
        </w:rPr>
        <w:t>87%</w:t>
      </w:r>
      <w:r>
        <w:rPr>
          <w:rFonts w:eastAsia="仿宋_GB2312" w:hint="eastAsia"/>
          <w:sz w:val="32"/>
          <w:szCs w:val="32"/>
        </w:rPr>
        <w:t>。开展消防安全隐患整治集中行动，完成风险普查工作，排</w:t>
      </w:r>
      <w:proofErr w:type="gramStart"/>
      <w:r>
        <w:rPr>
          <w:rFonts w:eastAsia="仿宋_GB2312" w:hint="eastAsia"/>
          <w:sz w:val="32"/>
          <w:szCs w:val="32"/>
        </w:rPr>
        <w:t>摸工业</w:t>
      </w:r>
      <w:proofErr w:type="gramEnd"/>
      <w:r>
        <w:rPr>
          <w:rFonts w:eastAsia="仿宋_GB2312" w:hint="eastAsia"/>
          <w:sz w:val="32"/>
          <w:szCs w:val="32"/>
        </w:rPr>
        <w:t>企业</w:t>
      </w:r>
      <w:r>
        <w:rPr>
          <w:rFonts w:eastAsia="仿宋_GB2312" w:hint="eastAsia"/>
          <w:sz w:val="32"/>
          <w:szCs w:val="32"/>
        </w:rPr>
        <w:t>1736</w:t>
      </w:r>
      <w:r>
        <w:rPr>
          <w:rFonts w:eastAsia="仿宋_GB2312" w:hint="eastAsia"/>
          <w:sz w:val="32"/>
          <w:szCs w:val="32"/>
        </w:rPr>
        <w:t>家、沿街商铺</w:t>
      </w:r>
      <w:r>
        <w:rPr>
          <w:rFonts w:eastAsia="仿宋_GB2312" w:hint="eastAsia"/>
          <w:sz w:val="32"/>
          <w:szCs w:val="32"/>
        </w:rPr>
        <w:t>2384</w:t>
      </w:r>
      <w:r>
        <w:rPr>
          <w:rFonts w:eastAsia="仿宋_GB2312" w:hint="eastAsia"/>
          <w:sz w:val="32"/>
          <w:szCs w:val="32"/>
        </w:rPr>
        <w:t>家、出租私房</w:t>
      </w:r>
      <w:r>
        <w:rPr>
          <w:rFonts w:eastAsia="仿宋_GB2312" w:hint="eastAsia"/>
          <w:sz w:val="32"/>
          <w:szCs w:val="32"/>
        </w:rPr>
        <w:t>17954</w:t>
      </w:r>
      <w:r>
        <w:rPr>
          <w:rFonts w:eastAsia="仿宋_GB2312" w:hint="eastAsia"/>
          <w:sz w:val="32"/>
          <w:szCs w:val="32"/>
        </w:rPr>
        <w:t>户、高层建筑</w:t>
      </w:r>
      <w:r>
        <w:rPr>
          <w:rFonts w:eastAsia="仿宋_GB2312" w:hint="eastAsia"/>
          <w:sz w:val="32"/>
          <w:szCs w:val="32"/>
        </w:rPr>
        <w:t>15</w:t>
      </w:r>
      <w:r>
        <w:rPr>
          <w:rFonts w:eastAsia="仿宋_GB2312" w:hint="eastAsia"/>
          <w:sz w:val="32"/>
          <w:szCs w:val="32"/>
        </w:rPr>
        <w:t>家、住宅小区</w:t>
      </w:r>
      <w:r>
        <w:rPr>
          <w:rFonts w:eastAsia="仿宋_GB2312" w:hint="eastAsia"/>
          <w:sz w:val="32"/>
          <w:szCs w:val="32"/>
        </w:rPr>
        <w:t>33</w:t>
      </w:r>
      <w:r>
        <w:rPr>
          <w:rFonts w:eastAsia="仿宋_GB2312" w:hint="eastAsia"/>
          <w:sz w:val="32"/>
          <w:szCs w:val="32"/>
        </w:rPr>
        <w:t>个，发现各类消防安全隐患</w:t>
      </w:r>
      <w:r>
        <w:rPr>
          <w:rFonts w:eastAsia="仿宋_GB2312" w:hint="eastAsia"/>
          <w:sz w:val="32"/>
          <w:szCs w:val="32"/>
        </w:rPr>
        <w:t>7079</w:t>
      </w:r>
      <w:r>
        <w:rPr>
          <w:rFonts w:eastAsia="仿宋_GB2312" w:hint="eastAsia"/>
          <w:sz w:val="32"/>
          <w:szCs w:val="32"/>
        </w:rPr>
        <w:t>条，整改</w:t>
      </w:r>
      <w:r>
        <w:rPr>
          <w:rFonts w:eastAsia="仿宋_GB2312" w:hint="eastAsia"/>
          <w:sz w:val="32"/>
          <w:szCs w:val="32"/>
        </w:rPr>
        <w:t>6420</w:t>
      </w:r>
      <w:r>
        <w:rPr>
          <w:rFonts w:eastAsia="仿宋_GB2312" w:hint="eastAsia"/>
          <w:sz w:val="32"/>
          <w:szCs w:val="32"/>
        </w:rPr>
        <w:t>条，未发生亡人安全生产事故和亡人火灾事故。深化交通安全隐患整治工作，查处“三车”交通违法行为</w:t>
      </w:r>
      <w:r>
        <w:rPr>
          <w:rFonts w:eastAsia="仿宋_GB2312" w:hint="eastAsia"/>
          <w:sz w:val="32"/>
          <w:szCs w:val="32"/>
        </w:rPr>
        <w:t>18145</w:t>
      </w:r>
      <w:r>
        <w:rPr>
          <w:rFonts w:eastAsia="仿宋_GB2312" w:hint="eastAsia"/>
          <w:sz w:val="32"/>
          <w:szCs w:val="32"/>
        </w:rPr>
        <w:t>起，机动车</w:t>
      </w:r>
      <w:proofErr w:type="gramStart"/>
      <w:r>
        <w:rPr>
          <w:rFonts w:eastAsia="仿宋_GB2312" w:hint="eastAsia"/>
          <w:sz w:val="32"/>
          <w:szCs w:val="32"/>
        </w:rPr>
        <w:t>酒驾行为</w:t>
      </w:r>
      <w:proofErr w:type="gramEnd"/>
      <w:r>
        <w:rPr>
          <w:rFonts w:eastAsia="仿宋_GB2312" w:hint="eastAsia"/>
          <w:sz w:val="32"/>
          <w:szCs w:val="32"/>
        </w:rPr>
        <w:t>250</w:t>
      </w:r>
      <w:r>
        <w:rPr>
          <w:rFonts w:eastAsia="仿宋_GB2312" w:hint="eastAsia"/>
          <w:sz w:val="32"/>
          <w:szCs w:val="32"/>
        </w:rPr>
        <w:t>起，处理警情</w:t>
      </w:r>
      <w:r>
        <w:rPr>
          <w:rFonts w:eastAsia="仿宋_GB2312" w:hint="eastAsia"/>
          <w:sz w:val="32"/>
          <w:szCs w:val="32"/>
        </w:rPr>
        <w:t>17653</w:t>
      </w:r>
      <w:r>
        <w:rPr>
          <w:rFonts w:eastAsia="仿宋_GB2312" w:hint="eastAsia"/>
          <w:sz w:val="32"/>
          <w:szCs w:val="32"/>
        </w:rPr>
        <w:t>起，整治交通安全</w:t>
      </w:r>
      <w:r w:rsidRPr="008A3AD1">
        <w:rPr>
          <w:rFonts w:eastAsia="仿宋_GB2312" w:hint="eastAsia"/>
          <w:sz w:val="32"/>
          <w:szCs w:val="32"/>
        </w:rPr>
        <w:t>隐患</w:t>
      </w:r>
      <w:r w:rsidR="008A3AD1" w:rsidRPr="008A3AD1">
        <w:rPr>
          <w:rFonts w:eastAsia="仿宋_GB2312" w:hint="eastAsia"/>
          <w:sz w:val="32"/>
          <w:szCs w:val="32"/>
        </w:rPr>
        <w:t>178</w:t>
      </w:r>
      <w:r w:rsidRPr="008A3AD1">
        <w:rPr>
          <w:rFonts w:eastAsia="仿宋_GB2312" w:hint="eastAsia"/>
          <w:sz w:val="32"/>
          <w:szCs w:val="32"/>
        </w:rPr>
        <w:t>处</w:t>
      </w:r>
      <w:r>
        <w:rPr>
          <w:rFonts w:eastAsia="仿宋_GB2312" w:hint="eastAsia"/>
          <w:sz w:val="32"/>
          <w:szCs w:val="32"/>
        </w:rPr>
        <w:t>。强化农村食品安全风险隐患排查，巡查食品生产经营单位</w:t>
      </w:r>
      <w:r>
        <w:rPr>
          <w:rFonts w:eastAsia="仿宋_GB2312" w:hint="eastAsia"/>
          <w:sz w:val="32"/>
          <w:szCs w:val="32"/>
        </w:rPr>
        <w:t>3125</w:t>
      </w:r>
      <w:r>
        <w:rPr>
          <w:rFonts w:eastAsia="仿宋_GB2312" w:hint="eastAsia"/>
          <w:sz w:val="32"/>
          <w:szCs w:val="32"/>
        </w:rPr>
        <w:t>家次，整改</w:t>
      </w:r>
      <w:r>
        <w:rPr>
          <w:rFonts w:eastAsia="仿宋_GB2312" w:hint="eastAsia"/>
          <w:sz w:val="32"/>
          <w:szCs w:val="32"/>
        </w:rPr>
        <w:t>78</w:t>
      </w:r>
      <w:r>
        <w:rPr>
          <w:rFonts w:eastAsia="仿宋_GB2312" w:hint="eastAsia"/>
          <w:sz w:val="32"/>
          <w:szCs w:val="32"/>
        </w:rPr>
        <w:t>家。推广农村厨师</w:t>
      </w:r>
      <w:proofErr w:type="gramStart"/>
      <w:r>
        <w:rPr>
          <w:rFonts w:eastAsia="仿宋_GB2312" w:hint="eastAsia"/>
          <w:sz w:val="32"/>
          <w:szCs w:val="32"/>
        </w:rPr>
        <w:t>众食安</w:t>
      </w:r>
      <w:proofErr w:type="gramEnd"/>
      <w:r>
        <w:rPr>
          <w:rFonts w:eastAsia="仿宋_GB2312" w:hint="eastAsia"/>
          <w:sz w:val="32"/>
          <w:szCs w:val="32"/>
        </w:rPr>
        <w:t>APP</w:t>
      </w:r>
      <w:r>
        <w:rPr>
          <w:rFonts w:eastAsia="仿宋_GB2312" w:hint="eastAsia"/>
          <w:sz w:val="32"/>
          <w:szCs w:val="32"/>
        </w:rPr>
        <w:t>，持证上岗农村厨师</w:t>
      </w:r>
      <w:r>
        <w:rPr>
          <w:rFonts w:eastAsia="仿宋_GB2312" w:hint="eastAsia"/>
          <w:sz w:val="32"/>
          <w:szCs w:val="32"/>
        </w:rPr>
        <w:t>95</w:t>
      </w:r>
      <w:r>
        <w:rPr>
          <w:rFonts w:eastAsia="仿宋_GB2312" w:hint="eastAsia"/>
          <w:sz w:val="32"/>
          <w:szCs w:val="32"/>
        </w:rPr>
        <w:t>人。</w:t>
      </w:r>
    </w:p>
    <w:p w:rsidR="00C81AF8" w:rsidRDefault="0055546A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ascii="楷体_GB2312" w:eastAsia="楷体_GB2312" w:hAnsi="楷体" w:cs="楷体" w:hint="eastAsia"/>
          <w:b/>
          <w:sz w:val="32"/>
          <w:szCs w:val="32"/>
        </w:rPr>
        <w:t>（六）坚持清廉实干争先，依法行政，政治生态建设呈现新气象。</w:t>
      </w:r>
      <w:r>
        <w:rPr>
          <w:rFonts w:ascii="仿宋_GB2312" w:eastAsia="仿宋_GB2312" w:hint="eastAsia"/>
          <w:b/>
          <w:sz w:val="32"/>
          <w:szCs w:val="32"/>
        </w:rPr>
        <w:t>筑牢监督“群防线”。</w:t>
      </w:r>
      <w:r>
        <w:rPr>
          <w:rFonts w:eastAsia="仿宋_GB2312" w:hint="eastAsia"/>
          <w:sz w:val="32"/>
          <w:szCs w:val="32"/>
        </w:rPr>
        <w:t>自觉接受镇人大主席团的法律监督、工作监督和政协联络委的民主监督，办理人大代表建议</w:t>
      </w:r>
      <w:r>
        <w:rPr>
          <w:rFonts w:eastAsia="仿宋_GB2312" w:hint="eastAsia"/>
          <w:sz w:val="32"/>
          <w:szCs w:val="32"/>
        </w:rPr>
        <w:t>62</w:t>
      </w:r>
      <w:r>
        <w:rPr>
          <w:rFonts w:eastAsia="仿宋_GB2312" w:hint="eastAsia"/>
          <w:sz w:val="32"/>
          <w:szCs w:val="32"/>
        </w:rPr>
        <w:t>件，</w:t>
      </w:r>
      <w:r>
        <w:rPr>
          <w:rFonts w:eastAsia="仿宋_GB2312" w:hint="eastAsia"/>
          <w:sz w:val="32"/>
          <w:szCs w:val="32"/>
        </w:rPr>
        <w:lastRenderedPageBreak/>
        <w:t>代表满意率达</w:t>
      </w:r>
      <w:r>
        <w:rPr>
          <w:rFonts w:eastAsia="仿宋_GB2312" w:hint="eastAsia"/>
          <w:sz w:val="32"/>
          <w:szCs w:val="32"/>
        </w:rPr>
        <w:t>98.4%</w:t>
      </w:r>
      <w:r>
        <w:rPr>
          <w:rFonts w:eastAsia="仿宋_GB2312" w:hint="eastAsia"/>
          <w:sz w:val="32"/>
          <w:szCs w:val="32"/>
        </w:rPr>
        <w:t>。主动做好政务公开工作，公开各类信息</w:t>
      </w:r>
      <w:r>
        <w:rPr>
          <w:rFonts w:eastAsia="仿宋_GB2312" w:hint="eastAsia"/>
          <w:sz w:val="32"/>
          <w:szCs w:val="32"/>
        </w:rPr>
        <w:t>208</w:t>
      </w:r>
      <w:r>
        <w:rPr>
          <w:rFonts w:eastAsia="仿宋_GB2312" w:hint="eastAsia"/>
          <w:sz w:val="32"/>
          <w:szCs w:val="32"/>
        </w:rPr>
        <w:t>条（</w:t>
      </w:r>
      <w:r w:rsidR="00422C3A">
        <w:rPr>
          <w:rFonts w:eastAsia="仿宋_GB2312" w:hint="eastAsia"/>
          <w:sz w:val="32"/>
          <w:szCs w:val="32"/>
        </w:rPr>
        <w:t>截至</w:t>
      </w:r>
      <w:bookmarkStart w:id="0" w:name="_GoBack"/>
      <w:bookmarkEnd w:id="0"/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日）。</w:t>
      </w:r>
      <w:r>
        <w:rPr>
          <w:rFonts w:ascii="仿宋_GB2312" w:eastAsia="仿宋_GB2312" w:hint="eastAsia"/>
          <w:b/>
          <w:sz w:val="32"/>
          <w:szCs w:val="32"/>
        </w:rPr>
        <w:t>画好便民“服务线”。</w:t>
      </w:r>
      <w:r>
        <w:rPr>
          <w:rFonts w:eastAsia="仿宋_GB2312" w:hint="eastAsia"/>
          <w:sz w:val="32"/>
          <w:szCs w:val="32"/>
        </w:rPr>
        <w:t>推进行政服务中心标准化建设，完成大厅窗口增设改造，提供延时服务。以上</w:t>
      </w:r>
      <w:proofErr w:type="gramStart"/>
      <w:r>
        <w:rPr>
          <w:rFonts w:eastAsia="仿宋_GB2312" w:hint="eastAsia"/>
          <w:sz w:val="32"/>
          <w:szCs w:val="32"/>
        </w:rPr>
        <w:t>横街村</w:t>
      </w:r>
      <w:proofErr w:type="gramEnd"/>
      <w:r>
        <w:rPr>
          <w:rFonts w:eastAsia="仿宋_GB2312" w:hint="eastAsia"/>
          <w:sz w:val="32"/>
          <w:szCs w:val="32"/>
        </w:rPr>
        <w:t>为试点开展村（社区）政务服务</w:t>
      </w:r>
      <w:r>
        <w:rPr>
          <w:rFonts w:eastAsia="仿宋_GB2312" w:hint="eastAsia"/>
          <w:sz w:val="32"/>
          <w:szCs w:val="32"/>
        </w:rPr>
        <w:t>2.0</w:t>
      </w:r>
      <w:r>
        <w:rPr>
          <w:rFonts w:eastAsia="仿宋_GB2312" w:hint="eastAsia"/>
          <w:sz w:val="32"/>
          <w:szCs w:val="32"/>
        </w:rPr>
        <w:t>延伸工作。全面深化“减证便民”改革，打造“无证明办事之城”。深入开展“三服务”活动，解决各类问题</w:t>
      </w:r>
      <w:r>
        <w:rPr>
          <w:rFonts w:eastAsia="仿宋_GB2312" w:hint="eastAsia"/>
          <w:sz w:val="32"/>
          <w:szCs w:val="32"/>
        </w:rPr>
        <w:t>52</w:t>
      </w:r>
      <w:r>
        <w:rPr>
          <w:rFonts w:eastAsia="仿宋_GB2312" w:hint="eastAsia"/>
          <w:sz w:val="32"/>
          <w:szCs w:val="32"/>
        </w:rPr>
        <w:t>个。推进政务服务提速提效，</w:t>
      </w:r>
      <w:proofErr w:type="gramStart"/>
      <w:r>
        <w:rPr>
          <w:rFonts w:eastAsia="仿宋_GB2312" w:hint="eastAsia"/>
          <w:sz w:val="32"/>
          <w:szCs w:val="32"/>
        </w:rPr>
        <w:t>办结审批</w:t>
      </w:r>
      <w:proofErr w:type="gramEnd"/>
      <w:r>
        <w:rPr>
          <w:rFonts w:eastAsia="仿宋_GB2312" w:hint="eastAsia"/>
          <w:sz w:val="32"/>
          <w:szCs w:val="32"/>
        </w:rPr>
        <w:t>服务</w:t>
      </w:r>
      <w:r>
        <w:rPr>
          <w:rFonts w:eastAsia="仿宋_GB2312" w:hint="eastAsia"/>
          <w:sz w:val="32"/>
          <w:szCs w:val="32"/>
        </w:rPr>
        <w:t>90668</w:t>
      </w:r>
      <w:r>
        <w:rPr>
          <w:rFonts w:eastAsia="仿宋_GB2312" w:hint="eastAsia"/>
          <w:sz w:val="32"/>
          <w:szCs w:val="32"/>
        </w:rPr>
        <w:t>件，办结率达</w:t>
      </w:r>
      <w:r>
        <w:rPr>
          <w:rFonts w:eastAsia="仿宋_GB2312" w:hint="eastAsia"/>
          <w:sz w:val="32"/>
          <w:szCs w:val="32"/>
        </w:rPr>
        <w:t>99.6</w:t>
      </w:r>
      <w:r>
        <w:rPr>
          <w:rFonts w:eastAsia="仿宋_GB2312" w:hint="eastAsia"/>
          <w:sz w:val="32"/>
          <w:szCs w:val="32"/>
        </w:rPr>
        <w:t>％。做好投资建设项目“全程代办”工作。</w:t>
      </w:r>
      <w:r>
        <w:rPr>
          <w:rFonts w:ascii="仿宋_GB2312" w:eastAsia="仿宋_GB2312" w:hint="eastAsia"/>
          <w:b/>
          <w:sz w:val="32"/>
          <w:szCs w:val="32"/>
        </w:rPr>
        <w:t>拉紧监管“廉控线”。</w:t>
      </w:r>
      <w:r>
        <w:rPr>
          <w:rFonts w:eastAsia="仿宋_GB2312" w:hint="eastAsia"/>
          <w:sz w:val="32"/>
          <w:szCs w:val="32"/>
        </w:rPr>
        <w:t>规范公共资源交易平台运作，严格监管各项交易活动，完成公共资源交易项目</w:t>
      </w:r>
      <w:r>
        <w:rPr>
          <w:rFonts w:eastAsia="仿宋_GB2312" w:hint="eastAsia"/>
          <w:sz w:val="32"/>
          <w:szCs w:val="32"/>
        </w:rPr>
        <w:t>130</w:t>
      </w:r>
      <w:r>
        <w:rPr>
          <w:rFonts w:eastAsia="仿宋_GB2312" w:hint="eastAsia"/>
          <w:sz w:val="32"/>
          <w:szCs w:val="32"/>
        </w:rPr>
        <w:t>宗，交易金额</w:t>
      </w:r>
      <w:r>
        <w:rPr>
          <w:rFonts w:eastAsia="仿宋_GB2312" w:hint="eastAsia"/>
          <w:sz w:val="32"/>
          <w:szCs w:val="32"/>
        </w:rPr>
        <w:t>15596</w:t>
      </w:r>
      <w:r>
        <w:rPr>
          <w:rFonts w:eastAsia="仿宋_GB2312" w:hint="eastAsia"/>
          <w:sz w:val="32"/>
          <w:szCs w:val="32"/>
        </w:rPr>
        <w:t>万元，节约资金</w:t>
      </w:r>
      <w:r>
        <w:rPr>
          <w:rFonts w:eastAsia="仿宋_GB2312" w:hint="eastAsia"/>
          <w:sz w:val="32"/>
          <w:szCs w:val="32"/>
        </w:rPr>
        <w:t>1936</w:t>
      </w:r>
      <w:r>
        <w:rPr>
          <w:rFonts w:eastAsia="仿宋_GB2312" w:hint="eastAsia"/>
          <w:sz w:val="32"/>
          <w:szCs w:val="32"/>
        </w:rPr>
        <w:t>万元。规范招标限额以下各类工程和中介服务管理工作。重新布局开标室、评标室，购置专业摇号机，确保开标公平、公正。强化内部审计监督，完成基本建设项目审核</w:t>
      </w:r>
      <w:r>
        <w:rPr>
          <w:rFonts w:eastAsia="仿宋_GB2312" w:hint="eastAsia"/>
          <w:sz w:val="32"/>
          <w:szCs w:val="32"/>
        </w:rPr>
        <w:t>1070</w:t>
      </w:r>
      <w:r>
        <w:rPr>
          <w:rFonts w:eastAsia="仿宋_GB2312" w:hint="eastAsia"/>
          <w:sz w:val="32"/>
          <w:szCs w:val="32"/>
        </w:rPr>
        <w:t>个，送审金额</w:t>
      </w:r>
      <w:r>
        <w:rPr>
          <w:rFonts w:eastAsia="仿宋_GB2312" w:hint="eastAsia"/>
          <w:sz w:val="32"/>
          <w:szCs w:val="32"/>
        </w:rPr>
        <w:t>21875.31</w:t>
      </w:r>
      <w:r>
        <w:rPr>
          <w:rFonts w:eastAsia="仿宋_GB2312" w:hint="eastAsia"/>
          <w:sz w:val="32"/>
          <w:szCs w:val="32"/>
        </w:rPr>
        <w:t>万元，核减率</w:t>
      </w:r>
      <w:r>
        <w:rPr>
          <w:rFonts w:eastAsia="仿宋_GB2312" w:hint="eastAsia"/>
          <w:sz w:val="32"/>
          <w:szCs w:val="32"/>
        </w:rPr>
        <w:t>4.37%</w:t>
      </w:r>
      <w:r>
        <w:rPr>
          <w:rFonts w:eastAsia="仿宋_GB2312" w:hint="eastAsia"/>
          <w:sz w:val="32"/>
          <w:szCs w:val="32"/>
        </w:rPr>
        <w:t>。严把固定资产审批及采购程序，严控公务用车。</w:t>
      </w:r>
    </w:p>
    <w:p w:rsidR="00C81AF8" w:rsidRDefault="00C81AF8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C81AF8" w:rsidRDefault="00C81AF8">
      <w:pPr>
        <w:pStyle w:val="1"/>
      </w:pPr>
    </w:p>
    <w:p w:rsidR="00C81AF8" w:rsidRDefault="0055546A">
      <w:pPr>
        <w:spacing w:line="58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二、2022年度工作安排</w:t>
      </w:r>
    </w:p>
    <w:p w:rsidR="00C81AF8" w:rsidRDefault="00C81AF8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p w:rsidR="00C81AF8" w:rsidRDefault="0055546A">
      <w:pPr>
        <w:spacing w:line="58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2022</w:t>
      </w:r>
      <w:r>
        <w:rPr>
          <w:rFonts w:eastAsia="仿宋_GB2312" w:hint="eastAsia"/>
          <w:sz w:val="32"/>
          <w:szCs w:val="32"/>
        </w:rPr>
        <w:t>年，我镇将继续以市委“三争三拼、六大赶超”行动为引领，深入推进“基础设施提升年、基本民生优化年、基层党建强化年”活动，全力推进各项重点难点工作。为此，我们将着</w:t>
      </w:r>
      <w:r>
        <w:rPr>
          <w:rFonts w:eastAsia="仿宋_GB2312" w:hint="eastAsia"/>
          <w:sz w:val="32"/>
          <w:szCs w:val="32"/>
        </w:rPr>
        <w:lastRenderedPageBreak/>
        <w:t>力抓好以下六方面工作：</w:t>
      </w:r>
      <w:r>
        <w:rPr>
          <w:rFonts w:ascii="黑体" w:eastAsia="黑体" w:hAnsi="黑体" w:cs="仿宋_GB2312"/>
          <w:sz w:val="32"/>
          <w:szCs w:val="32"/>
        </w:rPr>
        <w:t xml:space="preserve"> </w:t>
      </w:r>
    </w:p>
    <w:p w:rsidR="00C81AF8" w:rsidRDefault="0055546A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（一）以创新科技扩充发展元素，全力构筑现代产业新支撑，让市场主体“活”起来。</w:t>
      </w:r>
      <w:r>
        <w:rPr>
          <w:rFonts w:ascii="仿宋_GB2312" w:eastAsia="仿宋_GB2312" w:hint="eastAsia"/>
          <w:b/>
          <w:sz w:val="32"/>
          <w:szCs w:val="32"/>
        </w:rPr>
        <w:t>进一步推进产业结构升级。</w:t>
      </w:r>
      <w:r>
        <w:rPr>
          <w:rFonts w:eastAsia="仿宋_GB2312" w:hint="eastAsia"/>
          <w:sz w:val="32"/>
          <w:szCs w:val="32"/>
        </w:rPr>
        <w:t>完成智能家电产业集聚区横二路二期、纵五路（污水）和东区东扩区块桃园</w:t>
      </w:r>
      <w:proofErr w:type="gramStart"/>
      <w:r>
        <w:rPr>
          <w:rFonts w:eastAsia="仿宋_GB2312" w:hint="eastAsia"/>
          <w:sz w:val="32"/>
          <w:szCs w:val="32"/>
        </w:rPr>
        <w:t>东路南</w:t>
      </w:r>
      <w:proofErr w:type="gramEnd"/>
      <w:r>
        <w:rPr>
          <w:rFonts w:eastAsia="仿宋_GB2312" w:hint="eastAsia"/>
          <w:sz w:val="32"/>
          <w:szCs w:val="32"/>
        </w:rPr>
        <w:t>延二期、横一路二期、横二路等工程。加快公牛总部研发中心和年产</w:t>
      </w:r>
      <w:r>
        <w:rPr>
          <w:rFonts w:eastAsia="仿宋_GB2312" w:hint="eastAsia"/>
          <w:sz w:val="32"/>
          <w:szCs w:val="32"/>
        </w:rPr>
        <w:t>1.8</w:t>
      </w:r>
      <w:r>
        <w:rPr>
          <w:rFonts w:eastAsia="仿宋_GB2312" w:hint="eastAsia"/>
          <w:sz w:val="32"/>
          <w:szCs w:val="32"/>
        </w:rPr>
        <w:t>亿套</w:t>
      </w:r>
      <w:r>
        <w:rPr>
          <w:rFonts w:eastAsia="仿宋_GB2312" w:hint="eastAsia"/>
          <w:sz w:val="32"/>
          <w:szCs w:val="32"/>
        </w:rPr>
        <w:t>LED</w:t>
      </w:r>
      <w:r>
        <w:rPr>
          <w:rFonts w:eastAsia="仿宋_GB2312" w:hint="eastAsia"/>
          <w:sz w:val="32"/>
          <w:szCs w:val="32"/>
        </w:rPr>
        <w:t>灯建设项目，保障</w:t>
      </w:r>
      <w:proofErr w:type="gramStart"/>
      <w:r>
        <w:rPr>
          <w:rFonts w:eastAsia="仿宋_GB2312" w:hint="eastAsia"/>
          <w:sz w:val="32"/>
          <w:szCs w:val="32"/>
        </w:rPr>
        <w:t>垠</w:t>
      </w:r>
      <w:proofErr w:type="gramEnd"/>
      <w:r>
        <w:rPr>
          <w:rFonts w:eastAsia="仿宋_GB2312" w:hint="eastAsia"/>
          <w:sz w:val="32"/>
          <w:szCs w:val="32"/>
        </w:rPr>
        <w:t>雨科技、悦达电子、</w:t>
      </w:r>
      <w:proofErr w:type="gramStart"/>
      <w:r>
        <w:rPr>
          <w:rFonts w:eastAsia="仿宋_GB2312" w:hint="eastAsia"/>
          <w:sz w:val="32"/>
          <w:szCs w:val="32"/>
        </w:rPr>
        <w:t>聚梦智能</w:t>
      </w:r>
      <w:proofErr w:type="gramEnd"/>
      <w:r>
        <w:rPr>
          <w:rFonts w:eastAsia="仿宋_GB2312" w:hint="eastAsia"/>
          <w:sz w:val="32"/>
          <w:szCs w:val="32"/>
        </w:rPr>
        <w:t>科技等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个项目主体结顶。推进东区东扩项目，保障夏宝电器、吉毅电器等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个产业项目上半年开工建设。加大企业“机器换人”支持力度，全年组织实施</w:t>
      </w:r>
      <w:r>
        <w:rPr>
          <w:rFonts w:eastAsia="仿宋_GB2312" w:hint="eastAsia"/>
          <w:sz w:val="32"/>
          <w:szCs w:val="32"/>
        </w:rPr>
        <w:t>500</w:t>
      </w:r>
      <w:r>
        <w:rPr>
          <w:rFonts w:eastAsia="仿宋_GB2312" w:hint="eastAsia"/>
          <w:sz w:val="32"/>
          <w:szCs w:val="32"/>
        </w:rPr>
        <w:t>万元</w:t>
      </w:r>
      <w:proofErr w:type="gramStart"/>
      <w:r>
        <w:rPr>
          <w:rFonts w:eastAsia="仿宋_GB2312" w:hint="eastAsia"/>
          <w:sz w:val="32"/>
          <w:szCs w:val="32"/>
        </w:rPr>
        <w:t>以上零土地</w:t>
      </w:r>
      <w:proofErr w:type="gramEnd"/>
      <w:r>
        <w:rPr>
          <w:rFonts w:eastAsia="仿宋_GB2312" w:hint="eastAsia"/>
          <w:sz w:val="32"/>
          <w:szCs w:val="32"/>
        </w:rPr>
        <w:t>技改项目</w:t>
      </w:r>
      <w:r>
        <w:rPr>
          <w:rFonts w:eastAsia="仿宋_GB2312" w:hint="eastAsia"/>
          <w:sz w:val="32"/>
          <w:szCs w:val="32"/>
        </w:rPr>
        <w:t>40</w:t>
      </w:r>
      <w:r>
        <w:rPr>
          <w:rFonts w:eastAsia="仿宋_GB2312" w:hint="eastAsia"/>
          <w:sz w:val="32"/>
          <w:szCs w:val="32"/>
        </w:rPr>
        <w:t>个以上，完成投资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亿元。确保国能置信</w:t>
      </w:r>
      <w:proofErr w:type="gramStart"/>
      <w:r>
        <w:rPr>
          <w:rFonts w:eastAsia="仿宋_GB2312" w:hint="eastAsia"/>
          <w:sz w:val="32"/>
          <w:szCs w:val="32"/>
        </w:rPr>
        <w:t>智造谷项目</w:t>
      </w:r>
      <w:proofErr w:type="gramEnd"/>
      <w:r>
        <w:rPr>
          <w:rFonts w:eastAsia="仿宋_GB2312" w:hint="eastAsia"/>
          <w:sz w:val="32"/>
          <w:szCs w:val="32"/>
        </w:rPr>
        <w:t>70%</w:t>
      </w:r>
      <w:r>
        <w:rPr>
          <w:rFonts w:eastAsia="仿宋_GB2312" w:hint="eastAsia"/>
          <w:sz w:val="32"/>
          <w:szCs w:val="32"/>
        </w:rPr>
        <w:t>以上的楼层竣工交付投产。有序推进东山头村、五里村等村级工业集聚区提升工程，力争年底前标准厂房主体结顶。</w:t>
      </w:r>
      <w:r>
        <w:rPr>
          <w:rFonts w:ascii="仿宋_GB2312" w:eastAsia="仿宋_GB2312" w:hint="eastAsia"/>
          <w:b/>
          <w:sz w:val="32"/>
          <w:szCs w:val="32"/>
        </w:rPr>
        <w:t>进一步加速新旧动能转换。</w:t>
      </w:r>
      <w:r>
        <w:rPr>
          <w:rFonts w:eastAsia="仿宋_GB2312" w:hint="eastAsia"/>
          <w:sz w:val="32"/>
          <w:szCs w:val="32"/>
        </w:rPr>
        <w:t>加快推动企业工程技术中心建设和高新技术企业培育，全年新增高新技术企业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家，宁波市级以上研发中心</w:t>
      </w:r>
      <w:r>
        <w:rPr>
          <w:rFonts w:eastAsia="仿宋_GB2312" w:hint="eastAsia"/>
          <w:sz w:val="32"/>
          <w:szCs w:val="32"/>
        </w:rPr>
        <w:t>8</w:t>
      </w:r>
      <w:r w:rsidRPr="00656DB8">
        <w:rPr>
          <w:rFonts w:eastAsia="仿宋_GB2312" w:hint="eastAsia"/>
          <w:sz w:val="32"/>
          <w:szCs w:val="32"/>
        </w:rPr>
        <w:t>家。多渠道开展专利知识培训，推动企业挖掘发明专利，全年发明专利授权</w:t>
      </w:r>
      <w:r w:rsidR="00656DB8" w:rsidRPr="00656DB8">
        <w:rPr>
          <w:rFonts w:eastAsia="仿宋_GB2312" w:hint="eastAsia"/>
          <w:sz w:val="32"/>
          <w:szCs w:val="32"/>
        </w:rPr>
        <w:t>50</w:t>
      </w:r>
      <w:r w:rsidRPr="00656DB8">
        <w:rPr>
          <w:rFonts w:eastAsia="仿宋_GB2312" w:hint="eastAsia"/>
          <w:sz w:val="32"/>
          <w:szCs w:val="32"/>
        </w:rPr>
        <w:t>件。完成技术改造</w:t>
      </w:r>
      <w:r w:rsidR="00656DB8" w:rsidRPr="00656DB8">
        <w:rPr>
          <w:rFonts w:eastAsia="仿宋_GB2312" w:hint="eastAsia"/>
          <w:sz w:val="32"/>
          <w:szCs w:val="32"/>
        </w:rPr>
        <w:t>40</w:t>
      </w:r>
      <w:r w:rsidRPr="00656DB8">
        <w:rPr>
          <w:rFonts w:eastAsia="仿宋_GB2312" w:hint="eastAsia"/>
          <w:sz w:val="32"/>
          <w:szCs w:val="32"/>
        </w:rPr>
        <w:t>家，申报节能项目</w:t>
      </w:r>
      <w:r w:rsidR="00656DB8" w:rsidRPr="00656DB8">
        <w:rPr>
          <w:rFonts w:eastAsia="仿宋_GB2312" w:hint="eastAsia"/>
          <w:sz w:val="32"/>
          <w:szCs w:val="32"/>
        </w:rPr>
        <w:t>10</w:t>
      </w:r>
      <w:r w:rsidRPr="00656DB8">
        <w:rPr>
          <w:rFonts w:eastAsia="仿宋_GB2312" w:hint="eastAsia"/>
          <w:sz w:val="32"/>
          <w:szCs w:val="32"/>
        </w:rPr>
        <w:t>个，数字化项目</w:t>
      </w:r>
      <w:r w:rsidR="00656DB8" w:rsidRPr="00656DB8">
        <w:rPr>
          <w:rFonts w:eastAsia="仿宋_GB2312" w:hint="eastAsia"/>
          <w:sz w:val="32"/>
          <w:szCs w:val="32"/>
        </w:rPr>
        <w:t>10</w:t>
      </w:r>
      <w:r w:rsidRPr="00656DB8">
        <w:rPr>
          <w:rFonts w:eastAsia="仿宋_GB2312" w:hint="eastAsia"/>
          <w:sz w:val="32"/>
          <w:szCs w:val="32"/>
        </w:rPr>
        <w:t>个。继续</w:t>
      </w:r>
      <w:r>
        <w:rPr>
          <w:rFonts w:eastAsia="仿宋_GB2312" w:hint="eastAsia"/>
          <w:sz w:val="32"/>
          <w:szCs w:val="32"/>
        </w:rPr>
        <w:t>推进个转企、小升</w:t>
      </w:r>
      <w:proofErr w:type="gramStart"/>
      <w:r>
        <w:rPr>
          <w:rFonts w:eastAsia="仿宋_GB2312" w:hint="eastAsia"/>
          <w:sz w:val="32"/>
          <w:szCs w:val="32"/>
        </w:rPr>
        <w:t>规</w:t>
      </w:r>
      <w:proofErr w:type="gramEnd"/>
      <w:r>
        <w:rPr>
          <w:rFonts w:eastAsia="仿宋_GB2312" w:hint="eastAsia"/>
          <w:sz w:val="32"/>
          <w:szCs w:val="32"/>
        </w:rPr>
        <w:t>、</w:t>
      </w:r>
      <w:proofErr w:type="gramStart"/>
      <w:r>
        <w:rPr>
          <w:rFonts w:eastAsia="仿宋_GB2312" w:hint="eastAsia"/>
          <w:sz w:val="32"/>
          <w:szCs w:val="32"/>
        </w:rPr>
        <w:t>规</w:t>
      </w:r>
      <w:proofErr w:type="gramEnd"/>
      <w:r>
        <w:rPr>
          <w:rFonts w:eastAsia="仿宋_GB2312" w:hint="eastAsia"/>
          <w:sz w:val="32"/>
          <w:szCs w:val="32"/>
        </w:rPr>
        <w:t>上市工作，力争全年进</w:t>
      </w:r>
      <w:proofErr w:type="gramStart"/>
      <w:r>
        <w:rPr>
          <w:rFonts w:eastAsia="仿宋_GB2312" w:hint="eastAsia"/>
          <w:sz w:val="32"/>
          <w:szCs w:val="32"/>
        </w:rPr>
        <w:t>规</w:t>
      </w:r>
      <w:proofErr w:type="gramEnd"/>
      <w:r>
        <w:rPr>
          <w:rFonts w:eastAsia="仿宋_GB2312" w:hint="eastAsia"/>
          <w:sz w:val="32"/>
          <w:szCs w:val="32"/>
        </w:rPr>
        <w:t>企业增加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家以上，</w:t>
      </w:r>
      <w:proofErr w:type="gramStart"/>
      <w:r>
        <w:rPr>
          <w:rFonts w:eastAsia="仿宋_GB2312" w:hint="eastAsia"/>
          <w:sz w:val="32"/>
          <w:szCs w:val="32"/>
        </w:rPr>
        <w:t>甬股交</w:t>
      </w:r>
      <w:proofErr w:type="gramEnd"/>
      <w:r>
        <w:rPr>
          <w:rFonts w:eastAsia="仿宋_GB2312" w:hint="eastAsia"/>
          <w:sz w:val="32"/>
          <w:szCs w:val="32"/>
        </w:rPr>
        <w:t>挂牌企业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家以上。力争入围宁波市“专精特新”培育企业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家。</w:t>
      </w:r>
      <w:r>
        <w:rPr>
          <w:rFonts w:ascii="仿宋_GB2312" w:eastAsia="仿宋_GB2312" w:hint="eastAsia"/>
          <w:b/>
          <w:sz w:val="32"/>
          <w:szCs w:val="32"/>
        </w:rPr>
        <w:t>进一步促进现代服务业发展。</w:t>
      </w:r>
      <w:r>
        <w:rPr>
          <w:rFonts w:eastAsia="仿宋_GB2312" w:hint="eastAsia"/>
          <w:sz w:val="32"/>
          <w:szCs w:val="32"/>
        </w:rPr>
        <w:t>继续推进制造业分离发展服务业和服务业</w:t>
      </w:r>
      <w:proofErr w:type="gramStart"/>
      <w:r>
        <w:rPr>
          <w:rFonts w:eastAsia="仿宋_GB2312" w:hint="eastAsia"/>
          <w:sz w:val="32"/>
          <w:szCs w:val="32"/>
        </w:rPr>
        <w:t>企业进限工作</w:t>
      </w:r>
      <w:proofErr w:type="gramEnd"/>
      <w:r w:rsidRPr="007705C0">
        <w:rPr>
          <w:rFonts w:eastAsia="仿宋_GB2312" w:hint="eastAsia"/>
          <w:sz w:val="32"/>
          <w:szCs w:val="32"/>
        </w:rPr>
        <w:t>，新分离发展服务业企业</w:t>
      </w:r>
      <w:r w:rsidR="007705C0" w:rsidRPr="007705C0">
        <w:rPr>
          <w:rFonts w:eastAsia="仿宋_GB2312" w:hint="eastAsia"/>
          <w:sz w:val="32"/>
          <w:szCs w:val="32"/>
        </w:rPr>
        <w:t>2</w:t>
      </w:r>
      <w:r w:rsidRPr="007705C0">
        <w:rPr>
          <w:rFonts w:eastAsia="仿宋_GB2312" w:hint="eastAsia"/>
          <w:sz w:val="32"/>
          <w:szCs w:val="32"/>
        </w:rPr>
        <w:t>家、新增销售额</w:t>
      </w:r>
      <w:r w:rsidR="007705C0" w:rsidRPr="007705C0">
        <w:rPr>
          <w:rFonts w:eastAsia="仿宋_GB2312" w:hint="eastAsia"/>
          <w:sz w:val="32"/>
          <w:szCs w:val="32"/>
        </w:rPr>
        <w:t>2</w:t>
      </w:r>
      <w:r w:rsidRPr="007705C0">
        <w:rPr>
          <w:rFonts w:eastAsia="仿宋_GB2312" w:hint="eastAsia"/>
          <w:sz w:val="32"/>
          <w:szCs w:val="32"/>
        </w:rPr>
        <w:t>亿元，新增进</w:t>
      </w:r>
      <w:proofErr w:type="gramStart"/>
      <w:r w:rsidRPr="007705C0">
        <w:rPr>
          <w:rFonts w:eastAsia="仿宋_GB2312" w:hint="eastAsia"/>
          <w:sz w:val="32"/>
          <w:szCs w:val="32"/>
        </w:rPr>
        <w:t>限</w:t>
      </w:r>
      <w:r w:rsidRPr="007705C0">
        <w:rPr>
          <w:rFonts w:eastAsia="仿宋_GB2312" w:hint="eastAsia"/>
          <w:sz w:val="32"/>
          <w:szCs w:val="32"/>
        </w:rPr>
        <w:lastRenderedPageBreak/>
        <w:t>企业</w:t>
      </w:r>
      <w:proofErr w:type="gramEnd"/>
      <w:r w:rsidR="007705C0" w:rsidRPr="007705C0">
        <w:rPr>
          <w:rFonts w:eastAsia="仿宋_GB2312" w:hint="eastAsia"/>
          <w:sz w:val="32"/>
          <w:szCs w:val="32"/>
        </w:rPr>
        <w:t>10</w:t>
      </w:r>
      <w:r w:rsidRPr="007705C0">
        <w:rPr>
          <w:rFonts w:eastAsia="仿宋_GB2312" w:hint="eastAsia"/>
          <w:sz w:val="32"/>
          <w:szCs w:val="32"/>
        </w:rPr>
        <w:t>家。继续挖掘“金慈塑料城”潜力，实现销售额</w:t>
      </w:r>
      <w:r w:rsidR="007705C0" w:rsidRPr="007705C0">
        <w:rPr>
          <w:rFonts w:eastAsia="仿宋_GB2312" w:hint="eastAsia"/>
          <w:sz w:val="32"/>
          <w:szCs w:val="32"/>
        </w:rPr>
        <w:t>25</w:t>
      </w:r>
      <w:r w:rsidRPr="007705C0">
        <w:rPr>
          <w:rFonts w:eastAsia="仿宋_GB2312" w:hint="eastAsia"/>
          <w:sz w:val="32"/>
          <w:szCs w:val="32"/>
        </w:rPr>
        <w:t>亿元。</w:t>
      </w:r>
      <w:proofErr w:type="gramStart"/>
      <w:r>
        <w:rPr>
          <w:rFonts w:eastAsia="仿宋_GB2312" w:hint="eastAsia"/>
          <w:sz w:val="32"/>
          <w:szCs w:val="32"/>
        </w:rPr>
        <w:t>悦美广场</w:t>
      </w:r>
      <w:proofErr w:type="gramEnd"/>
      <w:r>
        <w:rPr>
          <w:rFonts w:eastAsia="仿宋_GB2312" w:hint="eastAsia"/>
          <w:sz w:val="32"/>
          <w:szCs w:val="32"/>
        </w:rPr>
        <w:t>开业，完成体育公园运营管理、剧院运营管理和滨河商业广场等项目招商。加快推进方家、昌明等农贸市场建设和改造提升。深化招商洽谈，实现酒店、水上运动等重点项目有所突破。加速推进环白洋湖绿道建设以及鸣鹤中街立面改造工程。以</w:t>
      </w:r>
      <w:proofErr w:type="gramStart"/>
      <w:r>
        <w:rPr>
          <w:rFonts w:eastAsia="仿宋_GB2312" w:hint="eastAsia"/>
          <w:sz w:val="32"/>
          <w:szCs w:val="32"/>
        </w:rPr>
        <w:t>昌明村</w:t>
      </w:r>
      <w:proofErr w:type="gramEnd"/>
      <w:r>
        <w:rPr>
          <w:rFonts w:eastAsia="仿宋_GB2312" w:hint="eastAsia"/>
          <w:sz w:val="32"/>
          <w:szCs w:val="32"/>
        </w:rPr>
        <w:t>红色美丽村庄建设为中心，发展红色旅游。办好第三届鸣鹤年糕节等活动</w:t>
      </w:r>
      <w:r w:rsidRPr="007705C0">
        <w:rPr>
          <w:rFonts w:eastAsia="仿宋_GB2312" w:hint="eastAsia"/>
          <w:sz w:val="32"/>
          <w:szCs w:val="32"/>
        </w:rPr>
        <w:t>。全年力争完成实际利用外资</w:t>
      </w:r>
      <w:r w:rsidRPr="007705C0">
        <w:rPr>
          <w:rFonts w:eastAsia="仿宋_GB2312" w:hint="eastAsia"/>
          <w:sz w:val="32"/>
          <w:szCs w:val="32"/>
        </w:rPr>
        <w:t>900</w:t>
      </w:r>
      <w:r w:rsidRPr="007705C0">
        <w:rPr>
          <w:rFonts w:eastAsia="仿宋_GB2312" w:hint="eastAsia"/>
          <w:sz w:val="32"/>
          <w:szCs w:val="32"/>
        </w:rPr>
        <w:t>万美元、引进内资</w:t>
      </w:r>
      <w:r w:rsidR="007705C0" w:rsidRPr="007705C0">
        <w:rPr>
          <w:rFonts w:eastAsia="仿宋_GB2312" w:hint="eastAsia"/>
          <w:sz w:val="32"/>
          <w:szCs w:val="32"/>
        </w:rPr>
        <w:t>6</w:t>
      </w:r>
      <w:r w:rsidRPr="007705C0">
        <w:rPr>
          <w:rFonts w:eastAsia="仿宋_GB2312" w:hint="eastAsia"/>
          <w:sz w:val="32"/>
          <w:szCs w:val="32"/>
        </w:rPr>
        <w:t>亿元以上。</w:t>
      </w:r>
      <w:r>
        <w:rPr>
          <w:rFonts w:eastAsia="仿宋_GB2312" w:hint="eastAsia"/>
          <w:b/>
          <w:bCs/>
          <w:sz w:val="32"/>
          <w:szCs w:val="32"/>
        </w:rPr>
        <w:t>进一步强化人才“引育留用”机制。</w:t>
      </w:r>
      <w:r>
        <w:rPr>
          <w:rFonts w:eastAsia="仿宋_GB2312" w:hint="eastAsia"/>
          <w:sz w:val="32"/>
          <w:szCs w:val="32"/>
        </w:rPr>
        <w:t>加快观海卫新城人才公寓谋划建设，全年新增应届高校毕业生</w:t>
      </w:r>
      <w:r>
        <w:rPr>
          <w:rFonts w:eastAsia="仿宋_GB2312" w:hint="eastAsia"/>
          <w:sz w:val="32"/>
          <w:szCs w:val="32"/>
        </w:rPr>
        <w:t>1500</w:t>
      </w:r>
      <w:r>
        <w:rPr>
          <w:rFonts w:eastAsia="仿宋_GB2312" w:hint="eastAsia"/>
          <w:sz w:val="32"/>
          <w:szCs w:val="32"/>
        </w:rPr>
        <w:t>人以上，培训企业高技能人才培训</w:t>
      </w:r>
      <w:r>
        <w:rPr>
          <w:rFonts w:eastAsia="仿宋_GB2312" w:hint="eastAsia"/>
          <w:sz w:val="32"/>
          <w:szCs w:val="32"/>
        </w:rPr>
        <w:t>600</w:t>
      </w:r>
      <w:r>
        <w:rPr>
          <w:rFonts w:eastAsia="仿宋_GB2312" w:hint="eastAsia"/>
          <w:sz w:val="32"/>
          <w:szCs w:val="32"/>
        </w:rPr>
        <w:t>人以上。依托宁大科技学院校地合作，推动浙江大学、上海大学等高校与辖区企业开展产学研合作与人才培养，协助企业建立博士后工作站、专家工作站、智能家电工程师中心、研发中心、设计中心等科技与人才平台，全年新增市级以上高校毕业生实践基地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家。</w:t>
      </w:r>
    </w:p>
    <w:p w:rsidR="00C81AF8" w:rsidRDefault="0055546A">
      <w:pPr>
        <w:spacing w:line="580" w:lineRule="exact"/>
        <w:ind w:firstLineChars="200" w:firstLine="643"/>
      </w:pPr>
      <w:r>
        <w:rPr>
          <w:rFonts w:ascii="楷体_GB2312" w:eastAsia="楷体_GB2312" w:hint="eastAsia"/>
          <w:b/>
          <w:sz w:val="32"/>
          <w:szCs w:val="32"/>
        </w:rPr>
        <w:t>（二）以科学规划驱动发展思路，全力打造现代城镇新样板，让城市面貌“靓”起来。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促进城镇形象优质化。</w:t>
      </w:r>
      <w:r>
        <w:rPr>
          <w:rFonts w:eastAsia="仿宋_GB2312" w:hint="eastAsia"/>
          <w:sz w:val="32"/>
          <w:szCs w:val="32"/>
        </w:rPr>
        <w:t>重点打造新城</w:t>
      </w:r>
      <w:r>
        <w:rPr>
          <w:rFonts w:eastAsia="仿宋_GB2312" w:hint="eastAsia"/>
          <w:sz w:val="32"/>
          <w:szCs w:val="32"/>
        </w:rPr>
        <w:t>1.8</w:t>
      </w:r>
      <w:r>
        <w:rPr>
          <w:rFonts w:eastAsia="仿宋_GB2312" w:hint="eastAsia"/>
          <w:sz w:val="32"/>
          <w:szCs w:val="32"/>
        </w:rPr>
        <w:t>平方公里核心区，完成下</w:t>
      </w:r>
      <w:proofErr w:type="gramStart"/>
      <w:r>
        <w:rPr>
          <w:rFonts w:eastAsia="仿宋_GB2312" w:hint="eastAsia"/>
          <w:sz w:val="32"/>
          <w:szCs w:val="32"/>
        </w:rPr>
        <w:t>泽山区块</w:t>
      </w:r>
      <w:proofErr w:type="gramEnd"/>
      <w:r>
        <w:rPr>
          <w:rFonts w:eastAsia="仿宋_GB2312" w:hint="eastAsia"/>
          <w:sz w:val="32"/>
          <w:szCs w:val="32"/>
        </w:rPr>
        <w:t>拆迁清零并完成项目报批。经三路（规划三路</w:t>
      </w:r>
      <w:r>
        <w:rPr>
          <w:rFonts w:eastAsia="仿宋_GB2312" w:hint="eastAsia"/>
          <w:sz w:val="32"/>
          <w:szCs w:val="32"/>
        </w:rPr>
        <w:t>-</w:t>
      </w:r>
      <w:r>
        <w:rPr>
          <w:rFonts w:eastAsia="仿宋_GB2312" w:hint="eastAsia"/>
          <w:sz w:val="32"/>
          <w:szCs w:val="32"/>
        </w:rPr>
        <w:t>锦堂）、纬四路西延工程完工。桃园路翁家浦桥人行过道新建工程完工。适时启动规划一路（</w:t>
      </w:r>
      <w:proofErr w:type="gramStart"/>
      <w:r>
        <w:rPr>
          <w:rFonts w:eastAsia="仿宋_GB2312" w:hint="eastAsia"/>
          <w:sz w:val="32"/>
          <w:szCs w:val="32"/>
        </w:rPr>
        <w:t>规</w:t>
      </w:r>
      <w:proofErr w:type="gramEnd"/>
      <w:r>
        <w:rPr>
          <w:rFonts w:eastAsia="仿宋_GB2312" w:hint="eastAsia"/>
          <w:sz w:val="32"/>
          <w:szCs w:val="32"/>
        </w:rPr>
        <w:t>二路</w:t>
      </w:r>
      <w:r>
        <w:rPr>
          <w:rFonts w:eastAsia="仿宋_GB2312" w:hint="eastAsia"/>
          <w:sz w:val="32"/>
          <w:szCs w:val="32"/>
        </w:rPr>
        <w:t>-</w:t>
      </w:r>
      <w:r>
        <w:rPr>
          <w:rFonts w:eastAsia="仿宋_GB2312" w:hint="eastAsia"/>
          <w:sz w:val="32"/>
          <w:szCs w:val="32"/>
        </w:rPr>
        <w:t>世纪大道）施工。环城东路完成上横街段施工，新城体育公园完成主体结顶，室外场地绿化景观完成</w:t>
      </w:r>
      <w:r>
        <w:rPr>
          <w:rFonts w:eastAsia="仿宋_GB2312" w:hint="eastAsia"/>
          <w:sz w:val="32"/>
          <w:szCs w:val="32"/>
        </w:rPr>
        <w:t>80%</w:t>
      </w:r>
      <w:r>
        <w:rPr>
          <w:rFonts w:eastAsia="仿宋_GB2312" w:hint="eastAsia"/>
          <w:sz w:val="32"/>
          <w:szCs w:val="32"/>
        </w:rPr>
        <w:t>。深入推进城市景观节点打</w:t>
      </w:r>
      <w:r>
        <w:rPr>
          <w:rFonts w:eastAsia="仿宋_GB2312" w:hint="eastAsia"/>
          <w:sz w:val="32"/>
          <w:szCs w:val="32"/>
        </w:rPr>
        <w:lastRenderedPageBreak/>
        <w:t>造，完成高速路口、广义南路</w:t>
      </w:r>
      <w:proofErr w:type="gramStart"/>
      <w:r>
        <w:rPr>
          <w:rFonts w:eastAsia="仿宋_GB2312" w:hint="eastAsia"/>
          <w:sz w:val="32"/>
          <w:szCs w:val="32"/>
        </w:rPr>
        <w:t>与鸣兴东路</w:t>
      </w:r>
      <w:proofErr w:type="gramEnd"/>
      <w:r w:rsidRPr="003E045C">
        <w:rPr>
          <w:rFonts w:eastAsia="仿宋_GB2312" w:hint="eastAsia"/>
          <w:sz w:val="32"/>
          <w:szCs w:val="32"/>
        </w:rPr>
        <w:t>交叉口等</w:t>
      </w:r>
      <w:r w:rsidR="003E045C" w:rsidRPr="003E045C"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个景观提升工程。</w:t>
      </w:r>
      <w:r>
        <w:rPr>
          <w:rFonts w:eastAsia="仿宋_GB2312" w:hint="eastAsia"/>
          <w:b/>
          <w:bCs/>
          <w:sz w:val="32"/>
          <w:szCs w:val="32"/>
        </w:rPr>
        <w:t>促进基础设施现代化。</w:t>
      </w:r>
      <w:r>
        <w:rPr>
          <w:rFonts w:eastAsia="仿宋_GB2312" w:hint="eastAsia"/>
          <w:sz w:val="32"/>
          <w:szCs w:val="32"/>
        </w:rPr>
        <w:t>完成三海线（宏</w:t>
      </w:r>
      <w:proofErr w:type="gramStart"/>
      <w:r>
        <w:rPr>
          <w:rFonts w:eastAsia="仿宋_GB2312" w:hint="eastAsia"/>
          <w:sz w:val="32"/>
          <w:szCs w:val="32"/>
        </w:rPr>
        <w:t>一</w:t>
      </w:r>
      <w:proofErr w:type="gramEnd"/>
      <w:r>
        <w:rPr>
          <w:rFonts w:eastAsia="仿宋_GB2312" w:hint="eastAsia"/>
          <w:sz w:val="32"/>
          <w:szCs w:val="32"/>
        </w:rPr>
        <w:t>道口）拓宽、世纪大道南侧拓宽、东山南路改造提升等重点工程建设。加快广义路改造提升、新</w:t>
      </w:r>
      <w:proofErr w:type="gramStart"/>
      <w:r>
        <w:rPr>
          <w:rFonts w:eastAsia="仿宋_GB2312" w:hint="eastAsia"/>
          <w:sz w:val="32"/>
          <w:szCs w:val="32"/>
        </w:rPr>
        <w:t>观附公路</w:t>
      </w:r>
      <w:proofErr w:type="gramEnd"/>
      <w:r>
        <w:rPr>
          <w:rFonts w:eastAsia="仿宋_GB2312" w:hint="eastAsia"/>
          <w:sz w:val="32"/>
          <w:szCs w:val="32"/>
        </w:rPr>
        <w:t>改造、东山中路拓宽改造、环城南路西段拓宽改造等项目推进。保障杭甬高速复线、杭州湾引水工程顺利推进。配合做好</w:t>
      </w:r>
      <w:proofErr w:type="gramStart"/>
      <w:r>
        <w:rPr>
          <w:rFonts w:eastAsia="仿宋_GB2312" w:hint="eastAsia"/>
          <w:sz w:val="32"/>
          <w:szCs w:val="32"/>
        </w:rPr>
        <w:t>通苏嘉甬</w:t>
      </w:r>
      <w:proofErr w:type="gramEnd"/>
      <w:r>
        <w:rPr>
          <w:rFonts w:eastAsia="仿宋_GB2312" w:hint="eastAsia"/>
          <w:sz w:val="32"/>
          <w:szCs w:val="32"/>
        </w:rPr>
        <w:t>铁路前期勘测及摸底工作。加快实施停车场工程，完成卫东、卫西、老东门菜场等停车场建设，新建停</w:t>
      </w:r>
      <w:r w:rsidRPr="003E045C">
        <w:rPr>
          <w:rFonts w:eastAsia="仿宋_GB2312" w:hint="eastAsia"/>
          <w:sz w:val="32"/>
          <w:szCs w:val="32"/>
        </w:rPr>
        <w:t>车位</w:t>
      </w:r>
      <w:r w:rsidR="003E045C" w:rsidRPr="003E045C">
        <w:rPr>
          <w:rFonts w:eastAsia="仿宋_GB2312" w:hint="eastAsia"/>
          <w:sz w:val="32"/>
          <w:szCs w:val="32"/>
        </w:rPr>
        <w:t>500</w:t>
      </w:r>
      <w:r w:rsidRPr="003E045C">
        <w:rPr>
          <w:rFonts w:eastAsia="仿宋_GB2312" w:hint="eastAsia"/>
          <w:sz w:val="32"/>
          <w:szCs w:val="32"/>
        </w:rPr>
        <w:t>个以上</w:t>
      </w:r>
      <w:r>
        <w:rPr>
          <w:rFonts w:eastAsia="仿宋_GB2312" w:hint="eastAsia"/>
          <w:sz w:val="32"/>
          <w:szCs w:val="32"/>
        </w:rPr>
        <w:t>。</w:t>
      </w:r>
      <w:r>
        <w:rPr>
          <w:rFonts w:ascii="仿宋_GB2312" w:eastAsia="仿宋_GB2312" w:hAnsi="Microsoft YaHei UI" w:hint="eastAsia"/>
          <w:b/>
          <w:bCs/>
          <w:sz w:val="32"/>
          <w:szCs w:val="27"/>
          <w:shd w:val="clear" w:color="auto" w:fill="FFFFFF"/>
        </w:rPr>
        <w:t>促进城市管理专业化。</w:t>
      </w:r>
      <w:r>
        <w:rPr>
          <w:rFonts w:eastAsia="仿宋_GB2312" w:hint="eastAsia"/>
          <w:sz w:val="32"/>
          <w:szCs w:val="32"/>
        </w:rPr>
        <w:t>加强</w:t>
      </w:r>
      <w:proofErr w:type="gramStart"/>
      <w:r>
        <w:rPr>
          <w:rFonts w:eastAsia="仿宋_GB2312" w:hint="eastAsia"/>
          <w:sz w:val="32"/>
          <w:szCs w:val="32"/>
        </w:rPr>
        <w:t>存量违建处置</w:t>
      </w:r>
      <w:proofErr w:type="gramEnd"/>
      <w:r>
        <w:rPr>
          <w:rFonts w:eastAsia="仿宋_GB2312" w:hint="eastAsia"/>
          <w:sz w:val="32"/>
          <w:szCs w:val="32"/>
        </w:rPr>
        <w:t>和</w:t>
      </w:r>
      <w:proofErr w:type="gramStart"/>
      <w:r>
        <w:rPr>
          <w:rFonts w:eastAsia="仿宋_GB2312" w:hint="eastAsia"/>
          <w:sz w:val="32"/>
          <w:szCs w:val="32"/>
        </w:rPr>
        <w:t>新增违建管</w:t>
      </w:r>
      <w:proofErr w:type="gramEnd"/>
      <w:r>
        <w:rPr>
          <w:rFonts w:eastAsia="仿宋_GB2312" w:hint="eastAsia"/>
          <w:sz w:val="32"/>
          <w:szCs w:val="32"/>
        </w:rPr>
        <w:t>控，拓展拆后土地利用途径。加强危旧房管控，保障房屋使用安全，完成</w:t>
      </w:r>
      <w:r>
        <w:rPr>
          <w:rFonts w:eastAsia="仿宋_GB2312" w:hint="eastAsia"/>
          <w:sz w:val="32"/>
          <w:szCs w:val="32"/>
        </w:rPr>
        <w:t>C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D</w:t>
      </w:r>
      <w:r>
        <w:rPr>
          <w:rFonts w:eastAsia="仿宋_GB2312" w:hint="eastAsia"/>
          <w:sz w:val="32"/>
          <w:szCs w:val="32"/>
        </w:rPr>
        <w:t>级危房解危约</w:t>
      </w:r>
      <w:r>
        <w:rPr>
          <w:rFonts w:eastAsia="仿宋_GB2312" w:hint="eastAsia"/>
          <w:sz w:val="32"/>
          <w:szCs w:val="32"/>
        </w:rPr>
        <w:t>120</w:t>
      </w:r>
      <w:r>
        <w:rPr>
          <w:rFonts w:eastAsia="仿宋_GB2312" w:hint="eastAsia"/>
          <w:sz w:val="32"/>
          <w:szCs w:val="32"/>
        </w:rPr>
        <w:t>处。深入开展精品线和老</w:t>
      </w:r>
      <w:r>
        <w:rPr>
          <w:rFonts w:eastAsia="仿宋_GB2312" w:hint="eastAsia"/>
          <w:sz w:val="32"/>
          <w:szCs w:val="32"/>
        </w:rPr>
        <w:t>329</w:t>
      </w:r>
      <w:r>
        <w:rPr>
          <w:rFonts w:eastAsia="仿宋_GB2312" w:hint="eastAsia"/>
          <w:sz w:val="32"/>
          <w:szCs w:val="32"/>
        </w:rPr>
        <w:t>国道周边市容秩序整治工作。加快推进城镇智慧化管理系统一期项目建设，样板路管理进一步提质。新增三个固定摊贩点，规范管理工业园区流动摊贩。</w:t>
      </w:r>
    </w:p>
    <w:p w:rsidR="00C81AF8" w:rsidRDefault="0055546A">
      <w:pPr>
        <w:spacing w:line="580" w:lineRule="exact"/>
        <w:ind w:firstLineChars="196" w:firstLine="63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（三）以绿色生态引领发展要素，全力开创现代乡村新局面，让城乡发展“和”起来。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以系统化手段推进乡村建设</w:t>
      </w:r>
      <w:r>
        <w:rPr>
          <w:rFonts w:ascii="仿宋_GB2312" w:eastAsia="仿宋_GB2312" w:hint="eastAsia"/>
          <w:b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高质量推进美丽城镇建设，争创省级县域副中心</w:t>
      </w:r>
      <w:proofErr w:type="gramStart"/>
      <w:r>
        <w:rPr>
          <w:rFonts w:eastAsia="仿宋_GB2312" w:hint="eastAsia"/>
          <w:sz w:val="32"/>
          <w:szCs w:val="32"/>
        </w:rPr>
        <w:t>型美丽</w:t>
      </w:r>
      <w:proofErr w:type="gramEnd"/>
      <w:r>
        <w:rPr>
          <w:rFonts w:eastAsia="仿宋_GB2312" w:hint="eastAsia"/>
          <w:sz w:val="32"/>
          <w:szCs w:val="32"/>
        </w:rPr>
        <w:t>城镇样板。完成师东、杜家桥宜居村和三塘</w:t>
      </w:r>
      <w:proofErr w:type="gramStart"/>
      <w:r>
        <w:rPr>
          <w:rFonts w:eastAsia="仿宋_GB2312" w:hint="eastAsia"/>
          <w:sz w:val="32"/>
          <w:szCs w:val="32"/>
        </w:rPr>
        <w:t>头特色</w:t>
      </w:r>
      <w:proofErr w:type="gramEnd"/>
      <w:r>
        <w:rPr>
          <w:rFonts w:eastAsia="仿宋_GB2312" w:hint="eastAsia"/>
          <w:sz w:val="32"/>
          <w:szCs w:val="32"/>
        </w:rPr>
        <w:t>村建设，启动新一批美丽乡村建设。加快推进污水建设项目，完成农村生活污水治理</w:t>
      </w:r>
      <w:r>
        <w:rPr>
          <w:rFonts w:eastAsia="仿宋_GB2312" w:hint="eastAsia"/>
          <w:sz w:val="32"/>
          <w:szCs w:val="32"/>
        </w:rPr>
        <w:t>110</w:t>
      </w:r>
      <w:r>
        <w:rPr>
          <w:rFonts w:eastAsia="仿宋_GB2312" w:hint="eastAsia"/>
          <w:sz w:val="32"/>
          <w:szCs w:val="32"/>
        </w:rPr>
        <w:t>户。继续开展村级公厕新（改）建工作，紧抓粪便处理中心建设进度。重点推进居住小区垃圾分类三项机制，实现农村垃圾分类达标全覆盖。推进村级环境卫生有偿服务收费指导，争取实施率达</w:t>
      </w:r>
      <w:r>
        <w:rPr>
          <w:rFonts w:eastAsia="仿宋_GB2312" w:hint="eastAsia"/>
          <w:sz w:val="32"/>
          <w:szCs w:val="32"/>
        </w:rPr>
        <w:t>60%</w:t>
      </w:r>
      <w:r>
        <w:rPr>
          <w:rFonts w:eastAsia="仿宋_GB2312" w:hint="eastAsia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lastRenderedPageBreak/>
        <w:t>推进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个居住小区垃圾分类三项机制，农村垃圾分类达标率达到</w:t>
      </w:r>
      <w:r>
        <w:rPr>
          <w:rFonts w:eastAsia="仿宋_GB2312" w:hint="eastAsia"/>
          <w:sz w:val="32"/>
          <w:szCs w:val="32"/>
        </w:rPr>
        <w:t>100%</w:t>
      </w:r>
      <w:r>
        <w:rPr>
          <w:rFonts w:eastAsia="仿宋_GB2312" w:hint="eastAsia"/>
          <w:sz w:val="32"/>
          <w:szCs w:val="32"/>
        </w:rPr>
        <w:t>。持续巩固“给全镇洗个澡”成果，建立健全环境卫生长效机制。</w:t>
      </w:r>
      <w:r>
        <w:rPr>
          <w:rFonts w:eastAsia="仿宋_GB2312" w:hint="eastAsia"/>
          <w:b/>
          <w:bCs/>
          <w:sz w:val="32"/>
          <w:szCs w:val="32"/>
        </w:rPr>
        <w:t>以项目化管理助</w:t>
      </w:r>
      <w:proofErr w:type="gramStart"/>
      <w:r>
        <w:rPr>
          <w:rFonts w:eastAsia="仿宋_GB2312" w:hint="eastAsia"/>
          <w:b/>
          <w:bCs/>
          <w:sz w:val="32"/>
          <w:szCs w:val="32"/>
        </w:rPr>
        <w:t>推</w:t>
      </w:r>
      <w:r>
        <w:rPr>
          <w:rFonts w:ascii="仿宋_GB2312" w:eastAsia="仿宋_GB2312" w:hint="eastAsia"/>
          <w:b/>
          <w:bCs/>
          <w:sz w:val="32"/>
          <w:szCs w:val="32"/>
        </w:rPr>
        <w:t>农业</w:t>
      </w:r>
      <w:proofErr w:type="gramEnd"/>
      <w:r>
        <w:rPr>
          <w:rFonts w:ascii="仿宋_GB2312" w:eastAsia="仿宋_GB2312" w:hint="eastAsia"/>
          <w:b/>
          <w:bCs/>
          <w:sz w:val="32"/>
          <w:szCs w:val="32"/>
        </w:rPr>
        <w:t>发展。</w:t>
      </w:r>
      <w:r>
        <w:rPr>
          <w:rFonts w:ascii="仿宋_GB2312" w:eastAsia="仿宋_GB2312" w:hint="eastAsia"/>
          <w:sz w:val="32"/>
          <w:szCs w:val="32"/>
        </w:rPr>
        <w:t>深化“五水共治”碧水行动和美丽慈溪建设工作，完成46条一、二、三类河道整治，整治长度22公里，疏浚土方10.8万方。完成高背浦东侧万亩农田基础设施提升续建工程。深化农业经营主体规范化培养，强化区域特色农业品牌创建，培育一批名特优新农产品。</w:t>
      </w:r>
      <w:r>
        <w:rPr>
          <w:rFonts w:ascii="仿宋_GB2312" w:eastAsia="仿宋_GB2312" w:hint="eastAsia"/>
          <w:b/>
          <w:bCs/>
          <w:sz w:val="32"/>
          <w:szCs w:val="32"/>
        </w:rPr>
        <w:t>以具体化举措落实农村消薄。</w:t>
      </w:r>
      <w:r>
        <w:rPr>
          <w:rFonts w:ascii="仿宋_GB2312" w:eastAsia="仿宋_GB2312" w:hint="eastAsia"/>
          <w:sz w:val="32"/>
          <w:szCs w:val="32"/>
        </w:rPr>
        <w:t>抓实做好“一村</w:t>
      </w:r>
      <w:proofErr w:type="gramStart"/>
      <w:r>
        <w:rPr>
          <w:rFonts w:ascii="仿宋_GB2312" w:eastAsia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sz w:val="32"/>
          <w:szCs w:val="32"/>
        </w:rPr>
        <w:t>策”消薄，坚持“输血”与“造血”相结合。打造成熟的村级工业空间治理开发新路径，有序推动废弃山塘生态修复，加大“飞地物业”运作。围绕鸣鹤年糕系列总店打造乡村产业示范带，把特色美食做成富民产业。扩大节假日消费，高水平办好鸣鹤年糕节，以古镇旅游带动农村群众就业和增收空间。</w:t>
      </w:r>
    </w:p>
    <w:p w:rsidR="00C81AF8" w:rsidRDefault="0055546A">
      <w:pPr>
        <w:spacing w:line="580" w:lineRule="exact"/>
        <w:ind w:firstLineChars="196" w:firstLine="630"/>
        <w:rPr>
          <w:rFonts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（四）以社会保障明确发展目标，全力满足人民生活新期盼，让民生福祉“多”起来。</w:t>
      </w:r>
      <w:r>
        <w:rPr>
          <w:rFonts w:ascii="仿宋_GB2312" w:eastAsia="仿宋_GB2312" w:hint="eastAsia"/>
          <w:b/>
          <w:sz w:val="32"/>
          <w:szCs w:val="32"/>
        </w:rPr>
        <w:t>加快教育资源优化提升。</w:t>
      </w:r>
      <w:r>
        <w:rPr>
          <w:rFonts w:eastAsia="仿宋_GB2312" w:hint="eastAsia"/>
          <w:sz w:val="32"/>
          <w:szCs w:val="32"/>
        </w:rPr>
        <w:t>深入谋划实验二小迁建工程项目，推进卫前初中扩建工程续建项目。引进早教中心，选址布局新城幼儿园建设项目，谋划东山头幼儿园建设。加快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家省二级幼儿园提升改造，完成镇东幼儿园省二级复评。推进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家“低小”幼儿园整治工作。持续推进“互联网</w:t>
      </w:r>
      <w:r>
        <w:rPr>
          <w:rFonts w:eastAsia="仿宋_GB2312" w:hint="eastAsia"/>
          <w:sz w:val="32"/>
          <w:szCs w:val="32"/>
        </w:rPr>
        <w:t>+</w:t>
      </w:r>
      <w:r>
        <w:rPr>
          <w:rFonts w:eastAsia="仿宋_GB2312" w:hint="eastAsia"/>
          <w:sz w:val="32"/>
          <w:szCs w:val="32"/>
        </w:rPr>
        <w:t>义务教育”教学改革，深度整合全镇教学资源，提升义务</w:t>
      </w:r>
      <w:proofErr w:type="gramStart"/>
      <w:r>
        <w:rPr>
          <w:rFonts w:eastAsia="仿宋_GB2312" w:hint="eastAsia"/>
          <w:sz w:val="32"/>
          <w:szCs w:val="32"/>
        </w:rPr>
        <w:t>段教育</w:t>
      </w:r>
      <w:proofErr w:type="gramEnd"/>
      <w:r>
        <w:rPr>
          <w:rFonts w:eastAsia="仿宋_GB2312" w:hint="eastAsia"/>
          <w:sz w:val="32"/>
          <w:szCs w:val="32"/>
        </w:rPr>
        <w:t>发展水平。加快终身教育现代化建设，研究成校改建提升工程。</w:t>
      </w:r>
      <w:r>
        <w:rPr>
          <w:rFonts w:ascii="仿宋_GB2312" w:eastAsia="仿宋_GB2312" w:hint="eastAsia"/>
          <w:b/>
          <w:sz w:val="32"/>
          <w:szCs w:val="32"/>
        </w:rPr>
        <w:t>加快健</w:t>
      </w:r>
      <w:r>
        <w:rPr>
          <w:rFonts w:ascii="仿宋_GB2312" w:eastAsia="仿宋_GB2312" w:hint="eastAsia"/>
          <w:b/>
          <w:sz w:val="32"/>
          <w:szCs w:val="32"/>
        </w:rPr>
        <w:lastRenderedPageBreak/>
        <w:t>康医疗均衡服务。</w:t>
      </w:r>
      <w:r>
        <w:rPr>
          <w:rFonts w:eastAsia="仿宋_GB2312" w:hint="eastAsia"/>
          <w:sz w:val="32"/>
          <w:szCs w:val="32"/>
        </w:rPr>
        <w:t>建立完善疫情防控常态化机制，统筹推进新冠疫苗接种工作，确保</w:t>
      </w:r>
      <w:proofErr w:type="gramStart"/>
      <w:r>
        <w:rPr>
          <w:rFonts w:eastAsia="仿宋_GB2312" w:hint="eastAsia"/>
          <w:sz w:val="32"/>
          <w:szCs w:val="32"/>
        </w:rPr>
        <w:t>应种尽种</w:t>
      </w:r>
      <w:proofErr w:type="gramEnd"/>
      <w:r>
        <w:rPr>
          <w:rFonts w:eastAsia="仿宋_GB2312" w:hint="eastAsia"/>
          <w:sz w:val="32"/>
          <w:szCs w:val="32"/>
        </w:rPr>
        <w:t>。完成镇医院中医馆搬迁改造项目建设，</w:t>
      </w:r>
      <w:proofErr w:type="gramStart"/>
      <w:r>
        <w:rPr>
          <w:rFonts w:eastAsia="仿宋_GB2312" w:hint="eastAsia"/>
          <w:sz w:val="32"/>
          <w:szCs w:val="32"/>
        </w:rPr>
        <w:t>谋划慈林医院</w:t>
      </w:r>
      <w:proofErr w:type="gramEnd"/>
      <w:r>
        <w:rPr>
          <w:rFonts w:eastAsia="仿宋_GB2312" w:hint="eastAsia"/>
          <w:sz w:val="32"/>
          <w:szCs w:val="32"/>
        </w:rPr>
        <w:t>二期工程建设，</w:t>
      </w:r>
      <w:proofErr w:type="gramStart"/>
      <w:r>
        <w:rPr>
          <w:rFonts w:eastAsia="仿宋_GB2312" w:hint="eastAsia"/>
          <w:sz w:val="32"/>
          <w:szCs w:val="32"/>
        </w:rPr>
        <w:t>推动慈林医院</w:t>
      </w:r>
      <w:proofErr w:type="gramEnd"/>
      <w:r>
        <w:rPr>
          <w:rFonts w:eastAsia="仿宋_GB2312" w:hint="eastAsia"/>
          <w:sz w:val="32"/>
          <w:szCs w:val="32"/>
        </w:rPr>
        <w:t>达到三级乙等医院标准，打造全市东部卫生分中心。提升村社医疗卫生硬件设施与软件服务，提高基层首诊率。深化健康促进培育，完成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个健康示范村、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万余个健康家庭建设。谋划发展普惠婴幼儿照护服务，力争完成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家</w:t>
      </w:r>
      <w:r>
        <w:rPr>
          <w:rFonts w:eastAsia="仿宋_GB2312" w:hint="eastAsia"/>
          <w:sz w:val="32"/>
          <w:szCs w:val="32"/>
        </w:rPr>
        <w:t>0-3</w:t>
      </w:r>
      <w:r>
        <w:rPr>
          <w:rFonts w:eastAsia="仿宋_GB2312" w:hint="eastAsia"/>
          <w:sz w:val="32"/>
          <w:szCs w:val="32"/>
        </w:rPr>
        <w:t>岁婴幼儿照护服务机构备案。</w:t>
      </w:r>
      <w:r>
        <w:rPr>
          <w:rFonts w:ascii="仿宋_GB2312" w:eastAsia="仿宋_GB2312" w:hint="eastAsia"/>
          <w:b/>
          <w:sz w:val="32"/>
          <w:szCs w:val="32"/>
        </w:rPr>
        <w:t>加快救助帮扶精准规范。</w:t>
      </w:r>
      <w:r>
        <w:rPr>
          <w:rFonts w:eastAsia="仿宋_GB2312" w:hint="eastAsia"/>
          <w:sz w:val="32"/>
          <w:szCs w:val="32"/>
        </w:rPr>
        <w:t>健全社会救助兜底保障体系，开展低收入农户扶贫工作，</w:t>
      </w:r>
      <w:proofErr w:type="gramStart"/>
      <w:r>
        <w:rPr>
          <w:rFonts w:eastAsia="仿宋_GB2312" w:hint="eastAsia"/>
          <w:sz w:val="32"/>
          <w:szCs w:val="32"/>
        </w:rPr>
        <w:t>做好低保户、低保</w:t>
      </w:r>
      <w:proofErr w:type="gramEnd"/>
      <w:r>
        <w:rPr>
          <w:rFonts w:eastAsia="仿宋_GB2312" w:hint="eastAsia"/>
          <w:sz w:val="32"/>
          <w:szCs w:val="32"/>
        </w:rPr>
        <w:t>边缘户的动态管理。深化“四季帮扶”工会品牌工作，加大对困难劳模、困难职工的帮扶力度。加快养老服务设施建设，</w:t>
      </w:r>
      <w:proofErr w:type="gramStart"/>
      <w:r>
        <w:rPr>
          <w:rFonts w:eastAsia="仿宋_GB2312" w:hint="eastAsia"/>
          <w:sz w:val="32"/>
          <w:szCs w:val="32"/>
        </w:rPr>
        <w:t>完成慈东老年公寓</w:t>
      </w:r>
      <w:proofErr w:type="gramEnd"/>
      <w:r>
        <w:rPr>
          <w:rFonts w:eastAsia="仿宋_GB2312" w:hint="eastAsia"/>
          <w:sz w:val="32"/>
          <w:szCs w:val="32"/>
        </w:rPr>
        <w:t>转型升级扩容，推进居家养老服务中心标准化运行。</w:t>
      </w:r>
      <w:r w:rsidRPr="007705C0">
        <w:rPr>
          <w:rFonts w:eastAsia="仿宋_GB2312" w:hint="eastAsia"/>
          <w:sz w:val="32"/>
          <w:szCs w:val="32"/>
        </w:rPr>
        <w:t>完成</w:t>
      </w:r>
      <w:r w:rsidR="007705C0" w:rsidRPr="007705C0">
        <w:rPr>
          <w:rFonts w:eastAsia="仿宋_GB2312" w:hint="eastAsia"/>
          <w:sz w:val="32"/>
          <w:szCs w:val="32"/>
        </w:rPr>
        <w:t>85</w:t>
      </w:r>
      <w:r w:rsidRPr="007705C0">
        <w:rPr>
          <w:rFonts w:eastAsia="仿宋_GB2312" w:hint="eastAsia"/>
          <w:sz w:val="32"/>
          <w:szCs w:val="32"/>
        </w:rPr>
        <w:t>户困难老</w:t>
      </w:r>
      <w:r>
        <w:rPr>
          <w:rFonts w:eastAsia="仿宋_GB2312" w:hint="eastAsia"/>
          <w:sz w:val="32"/>
          <w:szCs w:val="32"/>
        </w:rPr>
        <w:t>年人家庭</w:t>
      </w:r>
      <w:proofErr w:type="gramStart"/>
      <w:r>
        <w:rPr>
          <w:rFonts w:eastAsia="仿宋_GB2312" w:hint="eastAsia"/>
          <w:sz w:val="32"/>
          <w:szCs w:val="32"/>
        </w:rPr>
        <w:t>适</w:t>
      </w:r>
      <w:proofErr w:type="gramEnd"/>
      <w:r>
        <w:rPr>
          <w:rFonts w:eastAsia="仿宋_GB2312" w:hint="eastAsia"/>
          <w:sz w:val="32"/>
          <w:szCs w:val="32"/>
        </w:rPr>
        <w:t>老化改造，全面取缔非法养老点。创建观海卫镇残疾人就业爱心网，继续推进</w:t>
      </w:r>
      <w:proofErr w:type="gramStart"/>
      <w:r>
        <w:rPr>
          <w:rFonts w:eastAsia="仿宋_GB2312" w:hint="eastAsia"/>
          <w:sz w:val="32"/>
          <w:szCs w:val="32"/>
        </w:rPr>
        <w:t>净居亮居工程</w:t>
      </w:r>
      <w:proofErr w:type="gramEnd"/>
      <w:r>
        <w:rPr>
          <w:rFonts w:eastAsia="仿宋_GB2312" w:hint="eastAsia"/>
          <w:sz w:val="32"/>
          <w:szCs w:val="32"/>
        </w:rPr>
        <w:t>。推进“新时代</w:t>
      </w:r>
      <w:proofErr w:type="gramStart"/>
      <w:r>
        <w:rPr>
          <w:rFonts w:eastAsia="仿宋_GB2312" w:hint="eastAsia"/>
          <w:sz w:val="32"/>
          <w:szCs w:val="32"/>
        </w:rPr>
        <w:t>枫</w:t>
      </w:r>
      <w:proofErr w:type="gramEnd"/>
      <w:r>
        <w:rPr>
          <w:rFonts w:eastAsia="仿宋_GB2312" w:hint="eastAsia"/>
          <w:sz w:val="32"/>
          <w:szCs w:val="32"/>
        </w:rPr>
        <w:t>桥式退役军人服务站”建设，探索社会化优抚，打通服务退役军人的“最后一公里”。激发基层社会组织活力，推进“一站两中心”规范化建设。</w:t>
      </w:r>
      <w:r>
        <w:rPr>
          <w:rFonts w:ascii="仿宋_GB2312" w:eastAsia="仿宋_GB2312" w:hint="eastAsia"/>
          <w:b/>
          <w:sz w:val="32"/>
          <w:szCs w:val="32"/>
        </w:rPr>
        <w:t>加快发展文化事业繁荣。</w:t>
      </w:r>
      <w:r>
        <w:rPr>
          <w:rFonts w:eastAsia="仿宋_GB2312" w:hint="eastAsia"/>
          <w:sz w:val="32"/>
          <w:szCs w:val="32"/>
        </w:rPr>
        <w:t>完成文明系列创建申报，做好省文明镇申报前期工作和全国文明城市创建迎检工作。推进文化礼堂“建管用育”一体化发展。打造观海卫文化品牌，深化“海卫讲堂”和“卫风轻送”品牌建设。引进第三</w:t>
      </w:r>
      <w:proofErr w:type="gramStart"/>
      <w:r>
        <w:rPr>
          <w:rFonts w:eastAsia="仿宋_GB2312" w:hint="eastAsia"/>
          <w:sz w:val="32"/>
          <w:szCs w:val="32"/>
        </w:rPr>
        <w:t>方专业</w:t>
      </w:r>
      <w:proofErr w:type="gramEnd"/>
      <w:r>
        <w:rPr>
          <w:rFonts w:eastAsia="仿宋_GB2312" w:hint="eastAsia"/>
          <w:sz w:val="32"/>
          <w:szCs w:val="32"/>
        </w:rPr>
        <w:t>团队，适时启动大剧院装修工程。持续推进少数民族创建示范区建设，促进宗教领域和谐稳</w:t>
      </w:r>
      <w:r>
        <w:rPr>
          <w:rFonts w:eastAsia="仿宋_GB2312" w:hint="eastAsia"/>
          <w:sz w:val="32"/>
          <w:szCs w:val="32"/>
        </w:rPr>
        <w:lastRenderedPageBreak/>
        <w:t>定发展，打造观海</w:t>
      </w:r>
      <w:proofErr w:type="gramStart"/>
      <w:r>
        <w:rPr>
          <w:rFonts w:eastAsia="仿宋_GB2312" w:hint="eastAsia"/>
          <w:sz w:val="32"/>
          <w:szCs w:val="32"/>
        </w:rPr>
        <w:t>卫侨文化</w:t>
      </w:r>
      <w:proofErr w:type="gramEnd"/>
      <w:r>
        <w:rPr>
          <w:rFonts w:eastAsia="仿宋_GB2312" w:hint="eastAsia"/>
          <w:sz w:val="32"/>
          <w:szCs w:val="32"/>
        </w:rPr>
        <w:t>展示区。加强道德典型和先进人物的发掘、选树、推荐和宣传，努力在全社会倡导崇德向善、风清气正的良好氛围。</w:t>
      </w:r>
    </w:p>
    <w:p w:rsidR="00C81AF8" w:rsidRDefault="0055546A">
      <w:pPr>
        <w:spacing w:line="580" w:lineRule="exact"/>
        <w:ind w:firstLineChars="196" w:firstLine="63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（五）以和谐关爱协调发展方式，全力开辟基层管理新路径，让社会运行“稳”起来。</w:t>
      </w:r>
      <w:r>
        <w:rPr>
          <w:rFonts w:ascii="仿宋_GB2312" w:eastAsia="仿宋_GB2312" w:hint="eastAsia"/>
          <w:b/>
          <w:sz w:val="32"/>
          <w:szCs w:val="32"/>
        </w:rPr>
        <w:t>聚焦基层社会治理水平。</w:t>
      </w:r>
      <w:r>
        <w:rPr>
          <w:rFonts w:eastAsia="仿宋_GB2312" w:hint="eastAsia"/>
          <w:sz w:val="32"/>
          <w:szCs w:val="32"/>
        </w:rPr>
        <w:t>夯实基层社会治理基础，强化“网格融调”建设，增强基层矛盾化解能力。加强平台协作，针对性开展网格专项拉练，提升拉练成果转换。创新“网格驿站”，多元开展网格学堂活动，提升业务能力，宣传职业形象。</w:t>
      </w:r>
      <w:r>
        <w:rPr>
          <w:rFonts w:eastAsia="仿宋_GB2312" w:hint="eastAsia"/>
          <w:b/>
          <w:bCs/>
          <w:sz w:val="32"/>
          <w:szCs w:val="32"/>
        </w:rPr>
        <w:t>搭建信访矛盾</w:t>
      </w:r>
      <w:r>
        <w:rPr>
          <w:rFonts w:ascii="仿宋_GB2312" w:eastAsia="仿宋_GB2312" w:hint="eastAsia"/>
          <w:b/>
          <w:bCs/>
          <w:sz w:val="32"/>
          <w:szCs w:val="32"/>
        </w:rPr>
        <w:t>化解平台。</w:t>
      </w:r>
      <w:r>
        <w:rPr>
          <w:rFonts w:ascii="仿宋_GB2312" w:eastAsia="仿宋_GB2312" w:hint="eastAsia"/>
          <w:sz w:val="32"/>
          <w:szCs w:val="32"/>
        </w:rPr>
        <w:t>坚持发展新时代“枫桥经验”，充分</w:t>
      </w:r>
      <w:r>
        <w:rPr>
          <w:rFonts w:eastAsia="仿宋_GB2312" w:hint="eastAsia"/>
          <w:sz w:val="32"/>
          <w:szCs w:val="32"/>
        </w:rPr>
        <w:t>发挥</w:t>
      </w:r>
      <w:proofErr w:type="gramStart"/>
      <w:r>
        <w:rPr>
          <w:rFonts w:eastAsia="仿宋_GB2312" w:hint="eastAsia"/>
          <w:sz w:val="32"/>
          <w:szCs w:val="32"/>
        </w:rPr>
        <w:t>镇矛调</w:t>
      </w:r>
      <w:proofErr w:type="gramEnd"/>
      <w:r>
        <w:rPr>
          <w:rFonts w:eastAsia="仿宋_GB2312" w:hint="eastAsia"/>
          <w:sz w:val="32"/>
          <w:szCs w:val="32"/>
        </w:rPr>
        <w:t>中心作用，重视重复信访件的办理化解工作，严格落实领导干部约访和信访包案责任制，全面完成年度信访积案化解任务。</w:t>
      </w:r>
      <w:r>
        <w:rPr>
          <w:rFonts w:ascii="仿宋_GB2312" w:eastAsia="仿宋_GB2312" w:hint="eastAsia"/>
          <w:sz w:val="32"/>
          <w:szCs w:val="32"/>
        </w:rPr>
        <w:t>规范信访工作秩序，开展信访人信用评定和失信联合惩戒工作。实时排查预警，强化人员稳控，随时关注重点人员动向，努力实现重大敏感时间“零失控、零登记、零非访”目标。</w:t>
      </w:r>
      <w:r>
        <w:rPr>
          <w:rFonts w:ascii="仿宋_GB2312" w:eastAsia="仿宋_GB2312" w:hint="eastAsia"/>
          <w:b/>
          <w:sz w:val="32"/>
          <w:szCs w:val="32"/>
        </w:rPr>
        <w:t>创优社会公共安全环境。</w:t>
      </w:r>
      <w:r>
        <w:rPr>
          <w:rFonts w:ascii="仿宋_GB2312" w:eastAsia="仿宋_GB2312" w:hint="eastAsia"/>
          <w:sz w:val="32"/>
          <w:szCs w:val="32"/>
        </w:rPr>
        <w:t>加强平安宣传，坚持企业安全检查、日常平安宣传与重点时间节点宣传相结合。深入开展防溺水宣传教育活动，减少夏季溺水事故发生。加强食品安全工作，推进农村家宴放心厨房规范化建设，完成3个村级聚餐点改造。完成</w:t>
      </w:r>
      <w:proofErr w:type="gramStart"/>
      <w:r>
        <w:rPr>
          <w:rFonts w:ascii="仿宋_GB2312" w:eastAsia="仿宋_GB2312" w:hint="eastAsia"/>
          <w:sz w:val="32"/>
          <w:szCs w:val="32"/>
        </w:rPr>
        <w:t>智慧消防</w:t>
      </w:r>
      <w:proofErr w:type="gramEnd"/>
      <w:r>
        <w:rPr>
          <w:rFonts w:ascii="仿宋_GB2312" w:eastAsia="仿宋_GB2312" w:hint="eastAsia"/>
          <w:sz w:val="32"/>
          <w:szCs w:val="32"/>
        </w:rPr>
        <w:t>数字化改革第一期项目的70%。加强道路交通安全，持续整治黄赌毒，继续抓好防范电信网络诈骗宣传工作。</w:t>
      </w:r>
    </w:p>
    <w:p w:rsidR="00C81AF8" w:rsidRDefault="0055546A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（六）以法治思维规范发展方向，全力描绘法治社会新蓝图，</w:t>
      </w:r>
      <w:r>
        <w:rPr>
          <w:rFonts w:ascii="楷体_GB2312" w:eastAsia="楷体_GB2312" w:hint="eastAsia"/>
          <w:b/>
          <w:sz w:val="32"/>
          <w:szCs w:val="32"/>
        </w:rPr>
        <w:lastRenderedPageBreak/>
        <w:t>让政府形象“优”起来。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依法履职，打造法</w:t>
      </w:r>
      <w:r>
        <w:rPr>
          <w:rFonts w:ascii="仿宋_GB2312" w:eastAsia="仿宋_GB2312" w:hint="eastAsia"/>
          <w:b/>
          <w:sz w:val="32"/>
          <w:szCs w:val="32"/>
        </w:rPr>
        <w:t>治政府。</w:t>
      </w:r>
      <w:r>
        <w:rPr>
          <w:rFonts w:ascii="仿宋_GB2312" w:eastAsia="仿宋_GB2312" w:hint="eastAsia"/>
          <w:sz w:val="32"/>
          <w:szCs w:val="32"/>
        </w:rPr>
        <w:t>推进重大行政决策制度细化和规范性文件制定，落实合法性审查全覆盖工作。进一步规范政府行政强制行为和政府信息依申请公开工作，严格执行重大行政执法行为法律程序，提高依法行政意识，减少行政争议案件发生量。</w:t>
      </w:r>
      <w:r>
        <w:rPr>
          <w:rFonts w:ascii="仿宋_GB2312" w:eastAsia="仿宋_GB2312" w:hint="eastAsia"/>
          <w:b/>
          <w:bCs/>
          <w:sz w:val="32"/>
          <w:szCs w:val="32"/>
        </w:rPr>
        <w:t>优化服务，打</w:t>
      </w:r>
      <w:r>
        <w:rPr>
          <w:rFonts w:ascii="仿宋_GB2312" w:eastAsia="仿宋_GB2312" w:hint="eastAsia"/>
          <w:b/>
          <w:sz w:val="32"/>
          <w:szCs w:val="32"/>
        </w:rPr>
        <w:t>造数字政府。</w:t>
      </w:r>
      <w:r>
        <w:rPr>
          <w:rFonts w:ascii="仿宋_GB2312" w:eastAsia="仿宋_GB2312" w:hint="eastAsia"/>
          <w:sz w:val="32"/>
          <w:szCs w:val="32"/>
        </w:rPr>
        <w:t>深化政务服务2.0，做好系统升级工作。抓好民事服务事项再优化，开辟公安专区，拓展综合性自助服务终端机覆盖面，逐步将自助服务机布点至村（社区）、银行等人流量大的公共场所。</w:t>
      </w:r>
      <w:r>
        <w:rPr>
          <w:rFonts w:ascii="仿宋_GB2312" w:eastAsia="仿宋_GB2312" w:hint="eastAsia"/>
          <w:b/>
          <w:bCs/>
          <w:sz w:val="32"/>
          <w:szCs w:val="32"/>
        </w:rPr>
        <w:t>清正廉明，打造廉洁政府。</w:t>
      </w:r>
      <w:r>
        <w:rPr>
          <w:rFonts w:ascii="仿宋_GB2312" w:eastAsia="仿宋_GB2312" w:hint="eastAsia"/>
          <w:sz w:val="32"/>
          <w:szCs w:val="32"/>
        </w:rPr>
        <w:t>严控“三公”经费，压减一般性专项支出，降低政府运行成本。强化工程预决算审核制度，规范操作程序。完善镇级小额工程、中介服务项目操作指南，启用镇级小额工程竞价系统，规范镇级小额工程管理，减少廉政风险，提高服务质量。继续完善政府采购内控制度，提高政府采购绩效。</w:t>
      </w:r>
    </w:p>
    <w:sectPr w:rsidR="00C81AF8"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293" w:rsidRDefault="00327293">
      <w:r>
        <w:separator/>
      </w:r>
    </w:p>
  </w:endnote>
  <w:endnote w:type="continuationSeparator" w:id="0">
    <w:p w:rsidR="00327293" w:rsidRDefault="0032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 UI">
    <w:altName w:val="微软雅黑"/>
    <w:charset w:val="86"/>
    <w:family w:val="swiss"/>
    <w:pitch w:val="variable"/>
    <w:sig w:usb0="00000000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01272"/>
    </w:sdtPr>
    <w:sdtEndPr/>
    <w:sdtContent>
      <w:p w:rsidR="00C81AF8" w:rsidRDefault="0055546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C3A" w:rsidRPr="00422C3A">
          <w:rPr>
            <w:noProof/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 w:rsidR="00C81AF8" w:rsidRDefault="00C81A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293" w:rsidRDefault="00327293">
      <w:r>
        <w:separator/>
      </w:r>
    </w:p>
  </w:footnote>
  <w:footnote w:type="continuationSeparator" w:id="0">
    <w:p w:rsidR="00327293" w:rsidRDefault="00327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24B38"/>
    <w:rsid w:val="00000558"/>
    <w:rsid w:val="000005E3"/>
    <w:rsid w:val="00000CAB"/>
    <w:rsid w:val="00000F62"/>
    <w:rsid w:val="0000122C"/>
    <w:rsid w:val="00001832"/>
    <w:rsid w:val="00001D9C"/>
    <w:rsid w:val="000025D7"/>
    <w:rsid w:val="00002784"/>
    <w:rsid w:val="0000365C"/>
    <w:rsid w:val="00003851"/>
    <w:rsid w:val="00003BB5"/>
    <w:rsid w:val="000043CE"/>
    <w:rsid w:val="00004E0E"/>
    <w:rsid w:val="000105CC"/>
    <w:rsid w:val="000112FF"/>
    <w:rsid w:val="00011BE5"/>
    <w:rsid w:val="00012107"/>
    <w:rsid w:val="00013867"/>
    <w:rsid w:val="00015BFF"/>
    <w:rsid w:val="00016A8B"/>
    <w:rsid w:val="000177CD"/>
    <w:rsid w:val="0002029B"/>
    <w:rsid w:val="00020B03"/>
    <w:rsid w:val="000210FB"/>
    <w:rsid w:val="00022DB4"/>
    <w:rsid w:val="00022F4E"/>
    <w:rsid w:val="00023206"/>
    <w:rsid w:val="000241B2"/>
    <w:rsid w:val="000242C7"/>
    <w:rsid w:val="000265F0"/>
    <w:rsid w:val="00026A48"/>
    <w:rsid w:val="0002790F"/>
    <w:rsid w:val="00032188"/>
    <w:rsid w:val="00032910"/>
    <w:rsid w:val="00033525"/>
    <w:rsid w:val="000347B6"/>
    <w:rsid w:val="000354CA"/>
    <w:rsid w:val="000408FA"/>
    <w:rsid w:val="00040934"/>
    <w:rsid w:val="00040A9E"/>
    <w:rsid w:val="0004108E"/>
    <w:rsid w:val="0004197A"/>
    <w:rsid w:val="00043952"/>
    <w:rsid w:val="00044EAA"/>
    <w:rsid w:val="00045214"/>
    <w:rsid w:val="00045E47"/>
    <w:rsid w:val="0004764C"/>
    <w:rsid w:val="00047F19"/>
    <w:rsid w:val="00054396"/>
    <w:rsid w:val="00054734"/>
    <w:rsid w:val="00054E63"/>
    <w:rsid w:val="00055829"/>
    <w:rsid w:val="000559A3"/>
    <w:rsid w:val="000564FC"/>
    <w:rsid w:val="00056EAF"/>
    <w:rsid w:val="000605D2"/>
    <w:rsid w:val="0006161A"/>
    <w:rsid w:val="00063B83"/>
    <w:rsid w:val="00065A93"/>
    <w:rsid w:val="00066BEE"/>
    <w:rsid w:val="000677E5"/>
    <w:rsid w:val="00067A8F"/>
    <w:rsid w:val="00067D0D"/>
    <w:rsid w:val="00067F6E"/>
    <w:rsid w:val="00070DBF"/>
    <w:rsid w:val="000714F2"/>
    <w:rsid w:val="000717A2"/>
    <w:rsid w:val="000720E6"/>
    <w:rsid w:val="000733D2"/>
    <w:rsid w:val="00073F99"/>
    <w:rsid w:val="00076817"/>
    <w:rsid w:val="00076C7D"/>
    <w:rsid w:val="00077650"/>
    <w:rsid w:val="0008010E"/>
    <w:rsid w:val="0008084B"/>
    <w:rsid w:val="00080CEE"/>
    <w:rsid w:val="000818BC"/>
    <w:rsid w:val="00081965"/>
    <w:rsid w:val="00081BD8"/>
    <w:rsid w:val="000831C7"/>
    <w:rsid w:val="00084432"/>
    <w:rsid w:val="00084E4D"/>
    <w:rsid w:val="000867AC"/>
    <w:rsid w:val="00087E5A"/>
    <w:rsid w:val="00090C04"/>
    <w:rsid w:val="00092243"/>
    <w:rsid w:val="00092983"/>
    <w:rsid w:val="00092B87"/>
    <w:rsid w:val="00094821"/>
    <w:rsid w:val="00095A50"/>
    <w:rsid w:val="00096002"/>
    <w:rsid w:val="0009797B"/>
    <w:rsid w:val="000A04FC"/>
    <w:rsid w:val="000A1631"/>
    <w:rsid w:val="000A258A"/>
    <w:rsid w:val="000A35AC"/>
    <w:rsid w:val="000A3891"/>
    <w:rsid w:val="000A3D45"/>
    <w:rsid w:val="000A5370"/>
    <w:rsid w:val="000A59BB"/>
    <w:rsid w:val="000A601F"/>
    <w:rsid w:val="000B0410"/>
    <w:rsid w:val="000B0AA2"/>
    <w:rsid w:val="000B1966"/>
    <w:rsid w:val="000B1F12"/>
    <w:rsid w:val="000B29FC"/>
    <w:rsid w:val="000B3486"/>
    <w:rsid w:val="000B34AD"/>
    <w:rsid w:val="000B3979"/>
    <w:rsid w:val="000B410D"/>
    <w:rsid w:val="000B490C"/>
    <w:rsid w:val="000B4AD8"/>
    <w:rsid w:val="000B5361"/>
    <w:rsid w:val="000B592F"/>
    <w:rsid w:val="000B6E9C"/>
    <w:rsid w:val="000B7D7B"/>
    <w:rsid w:val="000C1FF7"/>
    <w:rsid w:val="000C4A18"/>
    <w:rsid w:val="000C4A61"/>
    <w:rsid w:val="000C77DC"/>
    <w:rsid w:val="000D08FA"/>
    <w:rsid w:val="000D103B"/>
    <w:rsid w:val="000D127D"/>
    <w:rsid w:val="000D16E5"/>
    <w:rsid w:val="000D2AAF"/>
    <w:rsid w:val="000D64D4"/>
    <w:rsid w:val="000D705D"/>
    <w:rsid w:val="000D7209"/>
    <w:rsid w:val="000E084E"/>
    <w:rsid w:val="000E1724"/>
    <w:rsid w:val="000E1E60"/>
    <w:rsid w:val="000E2949"/>
    <w:rsid w:val="000E406F"/>
    <w:rsid w:val="000E4BAA"/>
    <w:rsid w:val="000E5487"/>
    <w:rsid w:val="000E57A3"/>
    <w:rsid w:val="000E5F28"/>
    <w:rsid w:val="000E682C"/>
    <w:rsid w:val="000E6B39"/>
    <w:rsid w:val="000F1570"/>
    <w:rsid w:val="000F2ECC"/>
    <w:rsid w:val="000F3418"/>
    <w:rsid w:val="000F3B34"/>
    <w:rsid w:val="000F4B08"/>
    <w:rsid w:val="000F4C5D"/>
    <w:rsid w:val="000F643F"/>
    <w:rsid w:val="00101862"/>
    <w:rsid w:val="00102014"/>
    <w:rsid w:val="001021D8"/>
    <w:rsid w:val="00104228"/>
    <w:rsid w:val="00104689"/>
    <w:rsid w:val="00105C2F"/>
    <w:rsid w:val="001071C6"/>
    <w:rsid w:val="00110E29"/>
    <w:rsid w:val="001119B1"/>
    <w:rsid w:val="001121F2"/>
    <w:rsid w:val="0011280D"/>
    <w:rsid w:val="00113DA2"/>
    <w:rsid w:val="0011427B"/>
    <w:rsid w:val="00114AB0"/>
    <w:rsid w:val="001150D9"/>
    <w:rsid w:val="0011524A"/>
    <w:rsid w:val="0011551B"/>
    <w:rsid w:val="001171A2"/>
    <w:rsid w:val="0011728E"/>
    <w:rsid w:val="00117C43"/>
    <w:rsid w:val="001221B7"/>
    <w:rsid w:val="00122D76"/>
    <w:rsid w:val="00122DAF"/>
    <w:rsid w:val="0012413C"/>
    <w:rsid w:val="00127126"/>
    <w:rsid w:val="00130009"/>
    <w:rsid w:val="00130078"/>
    <w:rsid w:val="0013105E"/>
    <w:rsid w:val="00131335"/>
    <w:rsid w:val="00131790"/>
    <w:rsid w:val="00131811"/>
    <w:rsid w:val="0013737D"/>
    <w:rsid w:val="001373FE"/>
    <w:rsid w:val="00137F6C"/>
    <w:rsid w:val="00141140"/>
    <w:rsid w:val="001426F8"/>
    <w:rsid w:val="001440B3"/>
    <w:rsid w:val="00144131"/>
    <w:rsid w:val="00144C5C"/>
    <w:rsid w:val="00144CBF"/>
    <w:rsid w:val="00145A98"/>
    <w:rsid w:val="00145DF4"/>
    <w:rsid w:val="0014615F"/>
    <w:rsid w:val="00150730"/>
    <w:rsid w:val="00151000"/>
    <w:rsid w:val="00151234"/>
    <w:rsid w:val="00151861"/>
    <w:rsid w:val="001534FC"/>
    <w:rsid w:val="00154330"/>
    <w:rsid w:val="00155B3B"/>
    <w:rsid w:val="001565E7"/>
    <w:rsid w:val="00156BC8"/>
    <w:rsid w:val="00157D40"/>
    <w:rsid w:val="00157FF1"/>
    <w:rsid w:val="001607AB"/>
    <w:rsid w:val="00162BC8"/>
    <w:rsid w:val="001657CE"/>
    <w:rsid w:val="00166129"/>
    <w:rsid w:val="001668FB"/>
    <w:rsid w:val="001674B0"/>
    <w:rsid w:val="0017097C"/>
    <w:rsid w:val="00172AF4"/>
    <w:rsid w:val="00172C4D"/>
    <w:rsid w:val="00173FBB"/>
    <w:rsid w:val="00175099"/>
    <w:rsid w:val="00176A9B"/>
    <w:rsid w:val="00180597"/>
    <w:rsid w:val="00180C73"/>
    <w:rsid w:val="001813F2"/>
    <w:rsid w:val="001824A5"/>
    <w:rsid w:val="00183339"/>
    <w:rsid w:val="00186542"/>
    <w:rsid w:val="00186809"/>
    <w:rsid w:val="0018681E"/>
    <w:rsid w:val="00187297"/>
    <w:rsid w:val="0019428F"/>
    <w:rsid w:val="00195D9B"/>
    <w:rsid w:val="001962F8"/>
    <w:rsid w:val="001A0F48"/>
    <w:rsid w:val="001A0FCB"/>
    <w:rsid w:val="001A1B3B"/>
    <w:rsid w:val="001A2AB0"/>
    <w:rsid w:val="001A31E4"/>
    <w:rsid w:val="001A498F"/>
    <w:rsid w:val="001A5074"/>
    <w:rsid w:val="001A7062"/>
    <w:rsid w:val="001A7E8F"/>
    <w:rsid w:val="001B06F8"/>
    <w:rsid w:val="001B18F0"/>
    <w:rsid w:val="001B2E5C"/>
    <w:rsid w:val="001B33D5"/>
    <w:rsid w:val="001B3E03"/>
    <w:rsid w:val="001B4B25"/>
    <w:rsid w:val="001B5551"/>
    <w:rsid w:val="001B58F7"/>
    <w:rsid w:val="001B6570"/>
    <w:rsid w:val="001C04F3"/>
    <w:rsid w:val="001C0786"/>
    <w:rsid w:val="001C0DD0"/>
    <w:rsid w:val="001C279A"/>
    <w:rsid w:val="001C3EAD"/>
    <w:rsid w:val="001C7E71"/>
    <w:rsid w:val="001D0B75"/>
    <w:rsid w:val="001D0EED"/>
    <w:rsid w:val="001D2B57"/>
    <w:rsid w:val="001D37E0"/>
    <w:rsid w:val="001D4FCD"/>
    <w:rsid w:val="001D6B70"/>
    <w:rsid w:val="001D6BCA"/>
    <w:rsid w:val="001E0FA4"/>
    <w:rsid w:val="001E1017"/>
    <w:rsid w:val="001E11EE"/>
    <w:rsid w:val="001E1691"/>
    <w:rsid w:val="001E16DD"/>
    <w:rsid w:val="001E1F22"/>
    <w:rsid w:val="001E2312"/>
    <w:rsid w:val="001E2949"/>
    <w:rsid w:val="001E2B41"/>
    <w:rsid w:val="001E52D8"/>
    <w:rsid w:val="001E5F3D"/>
    <w:rsid w:val="001E6674"/>
    <w:rsid w:val="001F0748"/>
    <w:rsid w:val="001F0D48"/>
    <w:rsid w:val="001F1D01"/>
    <w:rsid w:val="001F3804"/>
    <w:rsid w:val="001F490F"/>
    <w:rsid w:val="001F4C0F"/>
    <w:rsid w:val="001F7839"/>
    <w:rsid w:val="001F7D9F"/>
    <w:rsid w:val="00200C1E"/>
    <w:rsid w:val="0020110E"/>
    <w:rsid w:val="00201288"/>
    <w:rsid w:val="00201D09"/>
    <w:rsid w:val="002047ED"/>
    <w:rsid w:val="00206C5A"/>
    <w:rsid w:val="002103E3"/>
    <w:rsid w:val="00213548"/>
    <w:rsid w:val="002135B3"/>
    <w:rsid w:val="00216489"/>
    <w:rsid w:val="00216B2A"/>
    <w:rsid w:val="00217516"/>
    <w:rsid w:val="002201C5"/>
    <w:rsid w:val="002209B8"/>
    <w:rsid w:val="00221E6D"/>
    <w:rsid w:val="002230AE"/>
    <w:rsid w:val="002239C2"/>
    <w:rsid w:val="00226F94"/>
    <w:rsid w:val="0023012C"/>
    <w:rsid w:val="00231647"/>
    <w:rsid w:val="00231B06"/>
    <w:rsid w:val="00232B6A"/>
    <w:rsid w:val="00232BDB"/>
    <w:rsid w:val="002344FA"/>
    <w:rsid w:val="002360A1"/>
    <w:rsid w:val="0023690B"/>
    <w:rsid w:val="00237009"/>
    <w:rsid w:val="0024252B"/>
    <w:rsid w:val="0024305B"/>
    <w:rsid w:val="0024347D"/>
    <w:rsid w:val="002455F2"/>
    <w:rsid w:val="00245F38"/>
    <w:rsid w:val="00250C88"/>
    <w:rsid w:val="00252CD6"/>
    <w:rsid w:val="002532EA"/>
    <w:rsid w:val="00255571"/>
    <w:rsid w:val="0026010C"/>
    <w:rsid w:val="00262666"/>
    <w:rsid w:val="00263847"/>
    <w:rsid w:val="00265511"/>
    <w:rsid w:val="002655D2"/>
    <w:rsid w:val="002664BE"/>
    <w:rsid w:val="00267849"/>
    <w:rsid w:val="0027186C"/>
    <w:rsid w:val="00271DE9"/>
    <w:rsid w:val="002721C2"/>
    <w:rsid w:val="00273A00"/>
    <w:rsid w:val="002812FC"/>
    <w:rsid w:val="002834D8"/>
    <w:rsid w:val="00286120"/>
    <w:rsid w:val="00287469"/>
    <w:rsid w:val="00287FC9"/>
    <w:rsid w:val="002912C7"/>
    <w:rsid w:val="002924BB"/>
    <w:rsid w:val="002932D5"/>
    <w:rsid w:val="002945AC"/>
    <w:rsid w:val="002971C8"/>
    <w:rsid w:val="002976CD"/>
    <w:rsid w:val="00297EEE"/>
    <w:rsid w:val="002A0A24"/>
    <w:rsid w:val="002A0C23"/>
    <w:rsid w:val="002A6229"/>
    <w:rsid w:val="002A6879"/>
    <w:rsid w:val="002A7D30"/>
    <w:rsid w:val="002B0374"/>
    <w:rsid w:val="002B0D70"/>
    <w:rsid w:val="002B123E"/>
    <w:rsid w:val="002B360B"/>
    <w:rsid w:val="002B3A91"/>
    <w:rsid w:val="002B3E9B"/>
    <w:rsid w:val="002B44B3"/>
    <w:rsid w:val="002B46ED"/>
    <w:rsid w:val="002B5A51"/>
    <w:rsid w:val="002B6F05"/>
    <w:rsid w:val="002B7F78"/>
    <w:rsid w:val="002C1E7E"/>
    <w:rsid w:val="002C3F9B"/>
    <w:rsid w:val="002C58FC"/>
    <w:rsid w:val="002D1985"/>
    <w:rsid w:val="002D29A5"/>
    <w:rsid w:val="002D59C7"/>
    <w:rsid w:val="002D5C74"/>
    <w:rsid w:val="002D5E40"/>
    <w:rsid w:val="002D633F"/>
    <w:rsid w:val="002E054A"/>
    <w:rsid w:val="002E0663"/>
    <w:rsid w:val="002E11D2"/>
    <w:rsid w:val="002E1428"/>
    <w:rsid w:val="002E1B3E"/>
    <w:rsid w:val="002E2D76"/>
    <w:rsid w:val="002E61BB"/>
    <w:rsid w:val="002E733F"/>
    <w:rsid w:val="002F0056"/>
    <w:rsid w:val="002F1D10"/>
    <w:rsid w:val="002F1F06"/>
    <w:rsid w:val="002F2AA7"/>
    <w:rsid w:val="002F3353"/>
    <w:rsid w:val="002F3D11"/>
    <w:rsid w:val="002F47A3"/>
    <w:rsid w:val="002F527A"/>
    <w:rsid w:val="002F6ED1"/>
    <w:rsid w:val="002F7747"/>
    <w:rsid w:val="002F7BC1"/>
    <w:rsid w:val="00300DFD"/>
    <w:rsid w:val="0030358D"/>
    <w:rsid w:val="0030374D"/>
    <w:rsid w:val="00304859"/>
    <w:rsid w:val="00304F8D"/>
    <w:rsid w:val="003059A5"/>
    <w:rsid w:val="00306472"/>
    <w:rsid w:val="00306F56"/>
    <w:rsid w:val="003073C0"/>
    <w:rsid w:val="00307915"/>
    <w:rsid w:val="00307DC0"/>
    <w:rsid w:val="00307EFF"/>
    <w:rsid w:val="00310F18"/>
    <w:rsid w:val="00311116"/>
    <w:rsid w:val="00313398"/>
    <w:rsid w:val="00315978"/>
    <w:rsid w:val="00315BEF"/>
    <w:rsid w:val="003160D6"/>
    <w:rsid w:val="00316547"/>
    <w:rsid w:val="00316DAA"/>
    <w:rsid w:val="00316E6A"/>
    <w:rsid w:val="00316FE6"/>
    <w:rsid w:val="003170E6"/>
    <w:rsid w:val="00317235"/>
    <w:rsid w:val="00320B2B"/>
    <w:rsid w:val="003217DF"/>
    <w:rsid w:val="003220BB"/>
    <w:rsid w:val="003237F8"/>
    <w:rsid w:val="00324416"/>
    <w:rsid w:val="003244B2"/>
    <w:rsid w:val="003250FB"/>
    <w:rsid w:val="00325195"/>
    <w:rsid w:val="00326A7B"/>
    <w:rsid w:val="00327293"/>
    <w:rsid w:val="00330250"/>
    <w:rsid w:val="00330D57"/>
    <w:rsid w:val="00332239"/>
    <w:rsid w:val="00332792"/>
    <w:rsid w:val="00332E1B"/>
    <w:rsid w:val="00334158"/>
    <w:rsid w:val="00334A83"/>
    <w:rsid w:val="00341520"/>
    <w:rsid w:val="00342A09"/>
    <w:rsid w:val="00342B3B"/>
    <w:rsid w:val="00342C3B"/>
    <w:rsid w:val="00343F6E"/>
    <w:rsid w:val="0034568C"/>
    <w:rsid w:val="00345B19"/>
    <w:rsid w:val="0034671B"/>
    <w:rsid w:val="00351B79"/>
    <w:rsid w:val="003527A8"/>
    <w:rsid w:val="003554DE"/>
    <w:rsid w:val="00355A5C"/>
    <w:rsid w:val="00355E22"/>
    <w:rsid w:val="003603EC"/>
    <w:rsid w:val="00361203"/>
    <w:rsid w:val="00361710"/>
    <w:rsid w:val="00361B17"/>
    <w:rsid w:val="003620BC"/>
    <w:rsid w:val="00362BEE"/>
    <w:rsid w:val="00362EEE"/>
    <w:rsid w:val="00363570"/>
    <w:rsid w:val="003637AB"/>
    <w:rsid w:val="00363AB0"/>
    <w:rsid w:val="003644D1"/>
    <w:rsid w:val="003644D6"/>
    <w:rsid w:val="00364D31"/>
    <w:rsid w:val="00367772"/>
    <w:rsid w:val="00367FDC"/>
    <w:rsid w:val="00370147"/>
    <w:rsid w:val="00370175"/>
    <w:rsid w:val="00370F85"/>
    <w:rsid w:val="00371445"/>
    <w:rsid w:val="003726B5"/>
    <w:rsid w:val="00372739"/>
    <w:rsid w:val="00374358"/>
    <w:rsid w:val="003743F2"/>
    <w:rsid w:val="00374544"/>
    <w:rsid w:val="00374F9C"/>
    <w:rsid w:val="00375CD5"/>
    <w:rsid w:val="00376CE0"/>
    <w:rsid w:val="00385897"/>
    <w:rsid w:val="00386719"/>
    <w:rsid w:val="00386870"/>
    <w:rsid w:val="003869B5"/>
    <w:rsid w:val="00390E1D"/>
    <w:rsid w:val="003916B6"/>
    <w:rsid w:val="003926A4"/>
    <w:rsid w:val="003927EB"/>
    <w:rsid w:val="00393FBD"/>
    <w:rsid w:val="00394D3A"/>
    <w:rsid w:val="00395BB1"/>
    <w:rsid w:val="00396868"/>
    <w:rsid w:val="00397B38"/>
    <w:rsid w:val="00397DE6"/>
    <w:rsid w:val="003A0B63"/>
    <w:rsid w:val="003A195E"/>
    <w:rsid w:val="003A2AFF"/>
    <w:rsid w:val="003A431A"/>
    <w:rsid w:val="003A45F4"/>
    <w:rsid w:val="003A5FA8"/>
    <w:rsid w:val="003A60A1"/>
    <w:rsid w:val="003A6F44"/>
    <w:rsid w:val="003B2068"/>
    <w:rsid w:val="003B2AA5"/>
    <w:rsid w:val="003B364F"/>
    <w:rsid w:val="003B36D9"/>
    <w:rsid w:val="003B3C60"/>
    <w:rsid w:val="003B4205"/>
    <w:rsid w:val="003B42B9"/>
    <w:rsid w:val="003B447E"/>
    <w:rsid w:val="003B4BA8"/>
    <w:rsid w:val="003B56E4"/>
    <w:rsid w:val="003B625D"/>
    <w:rsid w:val="003B6832"/>
    <w:rsid w:val="003B6E76"/>
    <w:rsid w:val="003B74A3"/>
    <w:rsid w:val="003C10E7"/>
    <w:rsid w:val="003C3787"/>
    <w:rsid w:val="003C400D"/>
    <w:rsid w:val="003C618E"/>
    <w:rsid w:val="003C6D0D"/>
    <w:rsid w:val="003C6DE5"/>
    <w:rsid w:val="003C74A5"/>
    <w:rsid w:val="003C7D93"/>
    <w:rsid w:val="003D0455"/>
    <w:rsid w:val="003D2FB6"/>
    <w:rsid w:val="003D395B"/>
    <w:rsid w:val="003D3ACD"/>
    <w:rsid w:val="003D3D41"/>
    <w:rsid w:val="003D6D40"/>
    <w:rsid w:val="003E045C"/>
    <w:rsid w:val="003E0D76"/>
    <w:rsid w:val="003E19F1"/>
    <w:rsid w:val="003E2118"/>
    <w:rsid w:val="003E25BD"/>
    <w:rsid w:val="003E25DA"/>
    <w:rsid w:val="003E2621"/>
    <w:rsid w:val="003E2C2D"/>
    <w:rsid w:val="003E355A"/>
    <w:rsid w:val="003E370B"/>
    <w:rsid w:val="003E520A"/>
    <w:rsid w:val="003E5BE9"/>
    <w:rsid w:val="003E7B33"/>
    <w:rsid w:val="003F2728"/>
    <w:rsid w:val="003F52E9"/>
    <w:rsid w:val="003F53A2"/>
    <w:rsid w:val="003F54ED"/>
    <w:rsid w:val="003F6B7C"/>
    <w:rsid w:val="00401C38"/>
    <w:rsid w:val="00403293"/>
    <w:rsid w:val="00403409"/>
    <w:rsid w:val="00403641"/>
    <w:rsid w:val="00404365"/>
    <w:rsid w:val="00405024"/>
    <w:rsid w:val="00407E1E"/>
    <w:rsid w:val="00411ADC"/>
    <w:rsid w:val="00412087"/>
    <w:rsid w:val="00412F5B"/>
    <w:rsid w:val="0041391E"/>
    <w:rsid w:val="00414633"/>
    <w:rsid w:val="004149E0"/>
    <w:rsid w:val="00415547"/>
    <w:rsid w:val="00415C6B"/>
    <w:rsid w:val="00417B7B"/>
    <w:rsid w:val="00420BF7"/>
    <w:rsid w:val="0042103F"/>
    <w:rsid w:val="004219EB"/>
    <w:rsid w:val="00422C3A"/>
    <w:rsid w:val="00422C3D"/>
    <w:rsid w:val="00423014"/>
    <w:rsid w:val="00423115"/>
    <w:rsid w:val="0042456E"/>
    <w:rsid w:val="00425C81"/>
    <w:rsid w:val="004262C3"/>
    <w:rsid w:val="00426FFC"/>
    <w:rsid w:val="00427F6A"/>
    <w:rsid w:val="00430651"/>
    <w:rsid w:val="00430C6A"/>
    <w:rsid w:val="004310C9"/>
    <w:rsid w:val="004312FE"/>
    <w:rsid w:val="00431EFD"/>
    <w:rsid w:val="00431F2D"/>
    <w:rsid w:val="004336FA"/>
    <w:rsid w:val="004339A7"/>
    <w:rsid w:val="004400DE"/>
    <w:rsid w:val="00440767"/>
    <w:rsid w:val="00441B40"/>
    <w:rsid w:val="00441C83"/>
    <w:rsid w:val="00442527"/>
    <w:rsid w:val="00442588"/>
    <w:rsid w:val="004429C7"/>
    <w:rsid w:val="004444E0"/>
    <w:rsid w:val="00445A2E"/>
    <w:rsid w:val="004469C3"/>
    <w:rsid w:val="00446AC1"/>
    <w:rsid w:val="0044711E"/>
    <w:rsid w:val="00447D64"/>
    <w:rsid w:val="00452572"/>
    <w:rsid w:val="0045357F"/>
    <w:rsid w:val="00454982"/>
    <w:rsid w:val="00456269"/>
    <w:rsid w:val="00457B2D"/>
    <w:rsid w:val="00460653"/>
    <w:rsid w:val="004616B3"/>
    <w:rsid w:val="00463CC2"/>
    <w:rsid w:val="0047034E"/>
    <w:rsid w:val="00470ED6"/>
    <w:rsid w:val="00471B29"/>
    <w:rsid w:val="00472392"/>
    <w:rsid w:val="00472CBB"/>
    <w:rsid w:val="00473C32"/>
    <w:rsid w:val="0047596D"/>
    <w:rsid w:val="00476299"/>
    <w:rsid w:val="00476CA2"/>
    <w:rsid w:val="00476F59"/>
    <w:rsid w:val="00477546"/>
    <w:rsid w:val="0048020E"/>
    <w:rsid w:val="00480627"/>
    <w:rsid w:val="004814D6"/>
    <w:rsid w:val="004823B3"/>
    <w:rsid w:val="00483396"/>
    <w:rsid w:val="004843BD"/>
    <w:rsid w:val="004845A9"/>
    <w:rsid w:val="00484FC0"/>
    <w:rsid w:val="00487572"/>
    <w:rsid w:val="00490E8C"/>
    <w:rsid w:val="00491799"/>
    <w:rsid w:val="00491935"/>
    <w:rsid w:val="00491C40"/>
    <w:rsid w:val="00492788"/>
    <w:rsid w:val="00493AF7"/>
    <w:rsid w:val="00494CDD"/>
    <w:rsid w:val="0049580C"/>
    <w:rsid w:val="00495F96"/>
    <w:rsid w:val="00496A61"/>
    <w:rsid w:val="00496A88"/>
    <w:rsid w:val="004A2973"/>
    <w:rsid w:val="004A3385"/>
    <w:rsid w:val="004A3B10"/>
    <w:rsid w:val="004A5CC9"/>
    <w:rsid w:val="004A64F1"/>
    <w:rsid w:val="004A6CD0"/>
    <w:rsid w:val="004A6F22"/>
    <w:rsid w:val="004A7104"/>
    <w:rsid w:val="004A7A5A"/>
    <w:rsid w:val="004B0196"/>
    <w:rsid w:val="004B0310"/>
    <w:rsid w:val="004B1C91"/>
    <w:rsid w:val="004B2089"/>
    <w:rsid w:val="004B26C4"/>
    <w:rsid w:val="004B3476"/>
    <w:rsid w:val="004B60DC"/>
    <w:rsid w:val="004B6AA3"/>
    <w:rsid w:val="004B72D3"/>
    <w:rsid w:val="004C10CE"/>
    <w:rsid w:val="004C1880"/>
    <w:rsid w:val="004C4E09"/>
    <w:rsid w:val="004C5395"/>
    <w:rsid w:val="004C59BC"/>
    <w:rsid w:val="004C6D7B"/>
    <w:rsid w:val="004C73DE"/>
    <w:rsid w:val="004C789A"/>
    <w:rsid w:val="004D0C9B"/>
    <w:rsid w:val="004D31EE"/>
    <w:rsid w:val="004D37CD"/>
    <w:rsid w:val="004D41EF"/>
    <w:rsid w:val="004D461E"/>
    <w:rsid w:val="004D58F8"/>
    <w:rsid w:val="004E0382"/>
    <w:rsid w:val="004E0D7E"/>
    <w:rsid w:val="004E18A4"/>
    <w:rsid w:val="004E4230"/>
    <w:rsid w:val="004E52FA"/>
    <w:rsid w:val="004E64E8"/>
    <w:rsid w:val="004E6FB9"/>
    <w:rsid w:val="004F0A06"/>
    <w:rsid w:val="004F16CF"/>
    <w:rsid w:val="004F4443"/>
    <w:rsid w:val="004F49A3"/>
    <w:rsid w:val="004F5083"/>
    <w:rsid w:val="004F6518"/>
    <w:rsid w:val="004F73D7"/>
    <w:rsid w:val="004F7F55"/>
    <w:rsid w:val="00500406"/>
    <w:rsid w:val="00501562"/>
    <w:rsid w:val="00502509"/>
    <w:rsid w:val="0050267D"/>
    <w:rsid w:val="00503A30"/>
    <w:rsid w:val="00504578"/>
    <w:rsid w:val="00506121"/>
    <w:rsid w:val="00511871"/>
    <w:rsid w:val="0051231D"/>
    <w:rsid w:val="00512719"/>
    <w:rsid w:val="00513384"/>
    <w:rsid w:val="00514669"/>
    <w:rsid w:val="00514734"/>
    <w:rsid w:val="00515115"/>
    <w:rsid w:val="00517B16"/>
    <w:rsid w:val="00517D6D"/>
    <w:rsid w:val="00521450"/>
    <w:rsid w:val="0052168D"/>
    <w:rsid w:val="005223CE"/>
    <w:rsid w:val="005227B6"/>
    <w:rsid w:val="005239ED"/>
    <w:rsid w:val="005252DE"/>
    <w:rsid w:val="00526EEA"/>
    <w:rsid w:val="005275D8"/>
    <w:rsid w:val="00527C8C"/>
    <w:rsid w:val="00530337"/>
    <w:rsid w:val="0053058E"/>
    <w:rsid w:val="00530895"/>
    <w:rsid w:val="0053249C"/>
    <w:rsid w:val="00532B0D"/>
    <w:rsid w:val="00532E9C"/>
    <w:rsid w:val="005348F6"/>
    <w:rsid w:val="00534C2B"/>
    <w:rsid w:val="00535492"/>
    <w:rsid w:val="00535F13"/>
    <w:rsid w:val="005365E8"/>
    <w:rsid w:val="0053684D"/>
    <w:rsid w:val="00540F5E"/>
    <w:rsid w:val="005415E9"/>
    <w:rsid w:val="005425A8"/>
    <w:rsid w:val="005428D1"/>
    <w:rsid w:val="0054453C"/>
    <w:rsid w:val="005459AA"/>
    <w:rsid w:val="005465F1"/>
    <w:rsid w:val="005516B8"/>
    <w:rsid w:val="00553A24"/>
    <w:rsid w:val="00553C4A"/>
    <w:rsid w:val="0055546A"/>
    <w:rsid w:val="00556204"/>
    <w:rsid w:val="00556266"/>
    <w:rsid w:val="0055627A"/>
    <w:rsid w:val="00557177"/>
    <w:rsid w:val="00557F13"/>
    <w:rsid w:val="005608F4"/>
    <w:rsid w:val="0056109C"/>
    <w:rsid w:val="00562756"/>
    <w:rsid w:val="005646D9"/>
    <w:rsid w:val="005665BF"/>
    <w:rsid w:val="00566F75"/>
    <w:rsid w:val="0056705B"/>
    <w:rsid w:val="0057246B"/>
    <w:rsid w:val="0057723E"/>
    <w:rsid w:val="00577532"/>
    <w:rsid w:val="0058055F"/>
    <w:rsid w:val="00580B1C"/>
    <w:rsid w:val="00581798"/>
    <w:rsid w:val="0058181D"/>
    <w:rsid w:val="00581873"/>
    <w:rsid w:val="0058271E"/>
    <w:rsid w:val="00587285"/>
    <w:rsid w:val="00591046"/>
    <w:rsid w:val="00591632"/>
    <w:rsid w:val="005924A8"/>
    <w:rsid w:val="00592F1F"/>
    <w:rsid w:val="00593FAF"/>
    <w:rsid w:val="00594C1D"/>
    <w:rsid w:val="00595A31"/>
    <w:rsid w:val="00595E44"/>
    <w:rsid w:val="00596435"/>
    <w:rsid w:val="00596957"/>
    <w:rsid w:val="00597BA7"/>
    <w:rsid w:val="005A0852"/>
    <w:rsid w:val="005A23E6"/>
    <w:rsid w:val="005A37B6"/>
    <w:rsid w:val="005A46FC"/>
    <w:rsid w:val="005A50F4"/>
    <w:rsid w:val="005A55C0"/>
    <w:rsid w:val="005A67DE"/>
    <w:rsid w:val="005A6937"/>
    <w:rsid w:val="005A6A02"/>
    <w:rsid w:val="005A6D3D"/>
    <w:rsid w:val="005A70A7"/>
    <w:rsid w:val="005A7A14"/>
    <w:rsid w:val="005A7C79"/>
    <w:rsid w:val="005B09DB"/>
    <w:rsid w:val="005B0BC2"/>
    <w:rsid w:val="005B2E0D"/>
    <w:rsid w:val="005B4C36"/>
    <w:rsid w:val="005B55D6"/>
    <w:rsid w:val="005B5EFA"/>
    <w:rsid w:val="005B664E"/>
    <w:rsid w:val="005C2B2E"/>
    <w:rsid w:val="005C3F10"/>
    <w:rsid w:val="005C4347"/>
    <w:rsid w:val="005C45CA"/>
    <w:rsid w:val="005C4E50"/>
    <w:rsid w:val="005C622F"/>
    <w:rsid w:val="005C672C"/>
    <w:rsid w:val="005C6905"/>
    <w:rsid w:val="005C6A1F"/>
    <w:rsid w:val="005C7DB7"/>
    <w:rsid w:val="005D07DD"/>
    <w:rsid w:val="005D2B2E"/>
    <w:rsid w:val="005D32F2"/>
    <w:rsid w:val="005D347E"/>
    <w:rsid w:val="005D44A0"/>
    <w:rsid w:val="005D5133"/>
    <w:rsid w:val="005D5208"/>
    <w:rsid w:val="005E0914"/>
    <w:rsid w:val="005E100E"/>
    <w:rsid w:val="005E1342"/>
    <w:rsid w:val="005E1645"/>
    <w:rsid w:val="005E2A0D"/>
    <w:rsid w:val="005E5013"/>
    <w:rsid w:val="005E5C3A"/>
    <w:rsid w:val="005E62EB"/>
    <w:rsid w:val="005E7103"/>
    <w:rsid w:val="005E79E0"/>
    <w:rsid w:val="005F023E"/>
    <w:rsid w:val="005F0D39"/>
    <w:rsid w:val="005F17A9"/>
    <w:rsid w:val="005F2086"/>
    <w:rsid w:val="005F346D"/>
    <w:rsid w:val="005F4C52"/>
    <w:rsid w:val="005F5760"/>
    <w:rsid w:val="005F6683"/>
    <w:rsid w:val="00601629"/>
    <w:rsid w:val="0060166E"/>
    <w:rsid w:val="00601B79"/>
    <w:rsid w:val="00604BEC"/>
    <w:rsid w:val="0060705A"/>
    <w:rsid w:val="00607FC5"/>
    <w:rsid w:val="00610E89"/>
    <w:rsid w:val="006117BE"/>
    <w:rsid w:val="00613107"/>
    <w:rsid w:val="00613757"/>
    <w:rsid w:val="006150A7"/>
    <w:rsid w:val="006165F5"/>
    <w:rsid w:val="00617313"/>
    <w:rsid w:val="00622003"/>
    <w:rsid w:val="006235EE"/>
    <w:rsid w:val="00624AF4"/>
    <w:rsid w:val="006258AB"/>
    <w:rsid w:val="00626F3C"/>
    <w:rsid w:val="006301BE"/>
    <w:rsid w:val="00630D76"/>
    <w:rsid w:val="0063186F"/>
    <w:rsid w:val="00632323"/>
    <w:rsid w:val="00632DA1"/>
    <w:rsid w:val="006346E9"/>
    <w:rsid w:val="00635085"/>
    <w:rsid w:val="006369D1"/>
    <w:rsid w:val="00637ADC"/>
    <w:rsid w:val="00637B0F"/>
    <w:rsid w:val="0064061C"/>
    <w:rsid w:val="00643513"/>
    <w:rsid w:val="006443C9"/>
    <w:rsid w:val="006449EE"/>
    <w:rsid w:val="0064555C"/>
    <w:rsid w:val="00647023"/>
    <w:rsid w:val="00647C10"/>
    <w:rsid w:val="00651221"/>
    <w:rsid w:val="00651951"/>
    <w:rsid w:val="006526B2"/>
    <w:rsid w:val="00652764"/>
    <w:rsid w:val="00652DB2"/>
    <w:rsid w:val="00655B63"/>
    <w:rsid w:val="006563E9"/>
    <w:rsid w:val="00656D54"/>
    <w:rsid w:val="00656D95"/>
    <w:rsid w:val="00656DB8"/>
    <w:rsid w:val="00657093"/>
    <w:rsid w:val="00660937"/>
    <w:rsid w:val="00661D11"/>
    <w:rsid w:val="006621D5"/>
    <w:rsid w:val="00664AC1"/>
    <w:rsid w:val="00664C9F"/>
    <w:rsid w:val="00664FF5"/>
    <w:rsid w:val="006670D5"/>
    <w:rsid w:val="00670D0E"/>
    <w:rsid w:val="006719EC"/>
    <w:rsid w:val="006720F8"/>
    <w:rsid w:val="00675B20"/>
    <w:rsid w:val="00676BCC"/>
    <w:rsid w:val="006775C3"/>
    <w:rsid w:val="0068045F"/>
    <w:rsid w:val="0068152E"/>
    <w:rsid w:val="00683556"/>
    <w:rsid w:val="00683D27"/>
    <w:rsid w:val="00683FB6"/>
    <w:rsid w:val="006843B8"/>
    <w:rsid w:val="00685227"/>
    <w:rsid w:val="00685580"/>
    <w:rsid w:val="0068627C"/>
    <w:rsid w:val="006865D9"/>
    <w:rsid w:val="00686FC5"/>
    <w:rsid w:val="006873A9"/>
    <w:rsid w:val="00691EE6"/>
    <w:rsid w:val="00694C0C"/>
    <w:rsid w:val="00695F68"/>
    <w:rsid w:val="006960D5"/>
    <w:rsid w:val="006961B8"/>
    <w:rsid w:val="0069626C"/>
    <w:rsid w:val="00697C11"/>
    <w:rsid w:val="006A0B21"/>
    <w:rsid w:val="006A0B61"/>
    <w:rsid w:val="006A0ED8"/>
    <w:rsid w:val="006A15F2"/>
    <w:rsid w:val="006A1849"/>
    <w:rsid w:val="006A1E37"/>
    <w:rsid w:val="006A2919"/>
    <w:rsid w:val="006A38D9"/>
    <w:rsid w:val="006A3B96"/>
    <w:rsid w:val="006A411D"/>
    <w:rsid w:val="006A42AB"/>
    <w:rsid w:val="006A5C0A"/>
    <w:rsid w:val="006A6CE9"/>
    <w:rsid w:val="006A6D4A"/>
    <w:rsid w:val="006A710C"/>
    <w:rsid w:val="006A733A"/>
    <w:rsid w:val="006B1911"/>
    <w:rsid w:val="006B5B0F"/>
    <w:rsid w:val="006B5B7F"/>
    <w:rsid w:val="006B61D5"/>
    <w:rsid w:val="006B6C1A"/>
    <w:rsid w:val="006C101C"/>
    <w:rsid w:val="006C3585"/>
    <w:rsid w:val="006C3C10"/>
    <w:rsid w:val="006C43D1"/>
    <w:rsid w:val="006C4469"/>
    <w:rsid w:val="006C4DE7"/>
    <w:rsid w:val="006C779A"/>
    <w:rsid w:val="006D029F"/>
    <w:rsid w:val="006D0302"/>
    <w:rsid w:val="006D09F7"/>
    <w:rsid w:val="006D0BE9"/>
    <w:rsid w:val="006D13E1"/>
    <w:rsid w:val="006D2026"/>
    <w:rsid w:val="006D2FB3"/>
    <w:rsid w:val="006D6149"/>
    <w:rsid w:val="006D62EE"/>
    <w:rsid w:val="006D663E"/>
    <w:rsid w:val="006D7FA8"/>
    <w:rsid w:val="006E1704"/>
    <w:rsid w:val="006E1E6D"/>
    <w:rsid w:val="006E2276"/>
    <w:rsid w:val="006E25A5"/>
    <w:rsid w:val="006E3BCC"/>
    <w:rsid w:val="006E4E5B"/>
    <w:rsid w:val="006E57E4"/>
    <w:rsid w:val="006E7EBB"/>
    <w:rsid w:val="006F4FC3"/>
    <w:rsid w:val="006F5003"/>
    <w:rsid w:val="006F5935"/>
    <w:rsid w:val="006F59AD"/>
    <w:rsid w:val="006F7E00"/>
    <w:rsid w:val="00700533"/>
    <w:rsid w:val="00701246"/>
    <w:rsid w:val="007027E2"/>
    <w:rsid w:val="00702F5E"/>
    <w:rsid w:val="00703395"/>
    <w:rsid w:val="00703816"/>
    <w:rsid w:val="0070490E"/>
    <w:rsid w:val="00705774"/>
    <w:rsid w:val="00705EFE"/>
    <w:rsid w:val="007067FA"/>
    <w:rsid w:val="0070693C"/>
    <w:rsid w:val="007101D3"/>
    <w:rsid w:val="007116B5"/>
    <w:rsid w:val="007118C0"/>
    <w:rsid w:val="0071206A"/>
    <w:rsid w:val="00712F72"/>
    <w:rsid w:val="007131BB"/>
    <w:rsid w:val="00713583"/>
    <w:rsid w:val="00714A00"/>
    <w:rsid w:val="00714CA2"/>
    <w:rsid w:val="00717834"/>
    <w:rsid w:val="00722743"/>
    <w:rsid w:val="00722B28"/>
    <w:rsid w:val="00722C47"/>
    <w:rsid w:val="00723965"/>
    <w:rsid w:val="00723AF0"/>
    <w:rsid w:val="00724A94"/>
    <w:rsid w:val="007259F6"/>
    <w:rsid w:val="00727F3E"/>
    <w:rsid w:val="00730137"/>
    <w:rsid w:val="007302EC"/>
    <w:rsid w:val="007309C5"/>
    <w:rsid w:val="00730D2C"/>
    <w:rsid w:val="0073439D"/>
    <w:rsid w:val="00734B3B"/>
    <w:rsid w:val="00734FFC"/>
    <w:rsid w:val="00735846"/>
    <w:rsid w:val="00735F87"/>
    <w:rsid w:val="007402D7"/>
    <w:rsid w:val="00741858"/>
    <w:rsid w:val="0074267D"/>
    <w:rsid w:val="00743EF1"/>
    <w:rsid w:val="00746152"/>
    <w:rsid w:val="00746787"/>
    <w:rsid w:val="007478BF"/>
    <w:rsid w:val="00752564"/>
    <w:rsid w:val="00752CF8"/>
    <w:rsid w:val="00754118"/>
    <w:rsid w:val="00756A7A"/>
    <w:rsid w:val="00757A9A"/>
    <w:rsid w:val="00760DBC"/>
    <w:rsid w:val="00761284"/>
    <w:rsid w:val="00762550"/>
    <w:rsid w:val="007665AB"/>
    <w:rsid w:val="00767360"/>
    <w:rsid w:val="00767747"/>
    <w:rsid w:val="00767FA3"/>
    <w:rsid w:val="007705C0"/>
    <w:rsid w:val="00771120"/>
    <w:rsid w:val="00771E0F"/>
    <w:rsid w:val="00772398"/>
    <w:rsid w:val="007723EE"/>
    <w:rsid w:val="0077357E"/>
    <w:rsid w:val="007740D1"/>
    <w:rsid w:val="00774947"/>
    <w:rsid w:val="00776774"/>
    <w:rsid w:val="007774F6"/>
    <w:rsid w:val="007811F4"/>
    <w:rsid w:val="0078141A"/>
    <w:rsid w:val="00781A56"/>
    <w:rsid w:val="0078210A"/>
    <w:rsid w:val="00785616"/>
    <w:rsid w:val="00785D2C"/>
    <w:rsid w:val="00785E25"/>
    <w:rsid w:val="0078647A"/>
    <w:rsid w:val="00786F79"/>
    <w:rsid w:val="00787403"/>
    <w:rsid w:val="00787753"/>
    <w:rsid w:val="00787EA6"/>
    <w:rsid w:val="00790E0E"/>
    <w:rsid w:val="00791AF5"/>
    <w:rsid w:val="00792B3A"/>
    <w:rsid w:val="00792F38"/>
    <w:rsid w:val="0079388C"/>
    <w:rsid w:val="00794E90"/>
    <w:rsid w:val="00795FAF"/>
    <w:rsid w:val="007962B8"/>
    <w:rsid w:val="00797A2D"/>
    <w:rsid w:val="00797B62"/>
    <w:rsid w:val="007A01F9"/>
    <w:rsid w:val="007A032E"/>
    <w:rsid w:val="007A0ADB"/>
    <w:rsid w:val="007A140B"/>
    <w:rsid w:val="007A2450"/>
    <w:rsid w:val="007A37A8"/>
    <w:rsid w:val="007A4030"/>
    <w:rsid w:val="007A66D2"/>
    <w:rsid w:val="007A6946"/>
    <w:rsid w:val="007A7CA3"/>
    <w:rsid w:val="007B0A5E"/>
    <w:rsid w:val="007B1D15"/>
    <w:rsid w:val="007B1D42"/>
    <w:rsid w:val="007B1DD5"/>
    <w:rsid w:val="007B2161"/>
    <w:rsid w:val="007B3E8A"/>
    <w:rsid w:val="007B4528"/>
    <w:rsid w:val="007B6911"/>
    <w:rsid w:val="007B7651"/>
    <w:rsid w:val="007B7783"/>
    <w:rsid w:val="007B7E14"/>
    <w:rsid w:val="007C0109"/>
    <w:rsid w:val="007C0CA1"/>
    <w:rsid w:val="007C0E1C"/>
    <w:rsid w:val="007C13EC"/>
    <w:rsid w:val="007C3604"/>
    <w:rsid w:val="007C539F"/>
    <w:rsid w:val="007C57B6"/>
    <w:rsid w:val="007C6278"/>
    <w:rsid w:val="007C6D3F"/>
    <w:rsid w:val="007C6E81"/>
    <w:rsid w:val="007C7CF9"/>
    <w:rsid w:val="007D075B"/>
    <w:rsid w:val="007D0FFF"/>
    <w:rsid w:val="007D2A04"/>
    <w:rsid w:val="007D43C2"/>
    <w:rsid w:val="007D52C0"/>
    <w:rsid w:val="007D6590"/>
    <w:rsid w:val="007D6AE4"/>
    <w:rsid w:val="007D75FA"/>
    <w:rsid w:val="007E0762"/>
    <w:rsid w:val="007E0CE3"/>
    <w:rsid w:val="007E0FE2"/>
    <w:rsid w:val="007E1EB4"/>
    <w:rsid w:val="007E241E"/>
    <w:rsid w:val="007E4CA7"/>
    <w:rsid w:val="007E4FED"/>
    <w:rsid w:val="007E59F3"/>
    <w:rsid w:val="007E5F0E"/>
    <w:rsid w:val="007F057D"/>
    <w:rsid w:val="007F081F"/>
    <w:rsid w:val="007F12C3"/>
    <w:rsid w:val="007F210A"/>
    <w:rsid w:val="007F21FA"/>
    <w:rsid w:val="007F26A0"/>
    <w:rsid w:val="007F27D9"/>
    <w:rsid w:val="007F53DC"/>
    <w:rsid w:val="007F6035"/>
    <w:rsid w:val="007F6224"/>
    <w:rsid w:val="007F70A3"/>
    <w:rsid w:val="007F73ED"/>
    <w:rsid w:val="00800646"/>
    <w:rsid w:val="0080217D"/>
    <w:rsid w:val="008030FB"/>
    <w:rsid w:val="00803E47"/>
    <w:rsid w:val="00804C24"/>
    <w:rsid w:val="00806BBC"/>
    <w:rsid w:val="00807039"/>
    <w:rsid w:val="008078FD"/>
    <w:rsid w:val="008110CC"/>
    <w:rsid w:val="00811927"/>
    <w:rsid w:val="00811B0B"/>
    <w:rsid w:val="00814580"/>
    <w:rsid w:val="008146B6"/>
    <w:rsid w:val="00814753"/>
    <w:rsid w:val="00814B6B"/>
    <w:rsid w:val="00814E86"/>
    <w:rsid w:val="00814FAD"/>
    <w:rsid w:val="00815B50"/>
    <w:rsid w:val="008172BF"/>
    <w:rsid w:val="00817BC7"/>
    <w:rsid w:val="008202DF"/>
    <w:rsid w:val="00821526"/>
    <w:rsid w:val="008216AC"/>
    <w:rsid w:val="008225C3"/>
    <w:rsid w:val="00824425"/>
    <w:rsid w:val="00824542"/>
    <w:rsid w:val="00824D7D"/>
    <w:rsid w:val="0082621E"/>
    <w:rsid w:val="00826DC6"/>
    <w:rsid w:val="0083066E"/>
    <w:rsid w:val="00830F08"/>
    <w:rsid w:val="00832150"/>
    <w:rsid w:val="0083258F"/>
    <w:rsid w:val="00832F07"/>
    <w:rsid w:val="00834A8E"/>
    <w:rsid w:val="00835070"/>
    <w:rsid w:val="00837049"/>
    <w:rsid w:val="00840372"/>
    <w:rsid w:val="00840B60"/>
    <w:rsid w:val="00840B86"/>
    <w:rsid w:val="008427BE"/>
    <w:rsid w:val="00842BBD"/>
    <w:rsid w:val="00843449"/>
    <w:rsid w:val="00844AC4"/>
    <w:rsid w:val="00844EDE"/>
    <w:rsid w:val="00846165"/>
    <w:rsid w:val="0084620D"/>
    <w:rsid w:val="00851424"/>
    <w:rsid w:val="00851FC1"/>
    <w:rsid w:val="00852AFC"/>
    <w:rsid w:val="00853087"/>
    <w:rsid w:val="00853699"/>
    <w:rsid w:val="00853A80"/>
    <w:rsid w:val="00853DB5"/>
    <w:rsid w:val="008549B8"/>
    <w:rsid w:val="00855DC6"/>
    <w:rsid w:val="00856C4B"/>
    <w:rsid w:val="00857B0D"/>
    <w:rsid w:val="00857F06"/>
    <w:rsid w:val="0086070A"/>
    <w:rsid w:val="00862D8F"/>
    <w:rsid w:val="00862FCD"/>
    <w:rsid w:val="00863990"/>
    <w:rsid w:val="008646F4"/>
    <w:rsid w:val="00864FBC"/>
    <w:rsid w:val="00865BA6"/>
    <w:rsid w:val="00866FF7"/>
    <w:rsid w:val="00867B88"/>
    <w:rsid w:val="008718F5"/>
    <w:rsid w:val="00875032"/>
    <w:rsid w:val="00875EB7"/>
    <w:rsid w:val="0088098B"/>
    <w:rsid w:val="008817CE"/>
    <w:rsid w:val="008849DC"/>
    <w:rsid w:val="008867FA"/>
    <w:rsid w:val="00886DCE"/>
    <w:rsid w:val="00886E61"/>
    <w:rsid w:val="00887ACD"/>
    <w:rsid w:val="008909F1"/>
    <w:rsid w:val="00890BB9"/>
    <w:rsid w:val="00891922"/>
    <w:rsid w:val="00892950"/>
    <w:rsid w:val="008929DB"/>
    <w:rsid w:val="00892F63"/>
    <w:rsid w:val="0089333B"/>
    <w:rsid w:val="00895B19"/>
    <w:rsid w:val="00895B55"/>
    <w:rsid w:val="00896769"/>
    <w:rsid w:val="008975A7"/>
    <w:rsid w:val="008A0672"/>
    <w:rsid w:val="008A1874"/>
    <w:rsid w:val="008A217A"/>
    <w:rsid w:val="008A2E4F"/>
    <w:rsid w:val="008A3AD1"/>
    <w:rsid w:val="008A3B2B"/>
    <w:rsid w:val="008A5FEE"/>
    <w:rsid w:val="008A680A"/>
    <w:rsid w:val="008A73AE"/>
    <w:rsid w:val="008B03AA"/>
    <w:rsid w:val="008B1C3B"/>
    <w:rsid w:val="008B5AA8"/>
    <w:rsid w:val="008B715A"/>
    <w:rsid w:val="008C13A2"/>
    <w:rsid w:val="008C47D2"/>
    <w:rsid w:val="008C6268"/>
    <w:rsid w:val="008C7023"/>
    <w:rsid w:val="008C7809"/>
    <w:rsid w:val="008C7946"/>
    <w:rsid w:val="008C795E"/>
    <w:rsid w:val="008C7A9D"/>
    <w:rsid w:val="008D05E7"/>
    <w:rsid w:val="008D21F6"/>
    <w:rsid w:val="008D2B00"/>
    <w:rsid w:val="008D334C"/>
    <w:rsid w:val="008D403C"/>
    <w:rsid w:val="008D5EE7"/>
    <w:rsid w:val="008D6E32"/>
    <w:rsid w:val="008D7C03"/>
    <w:rsid w:val="008E243C"/>
    <w:rsid w:val="008E253B"/>
    <w:rsid w:val="008E3CAD"/>
    <w:rsid w:val="008E3DF5"/>
    <w:rsid w:val="008E6DE7"/>
    <w:rsid w:val="008E7BF3"/>
    <w:rsid w:val="008F0623"/>
    <w:rsid w:val="008F0CD9"/>
    <w:rsid w:val="008F2A14"/>
    <w:rsid w:val="008F2DC9"/>
    <w:rsid w:val="008F337B"/>
    <w:rsid w:val="008F36E3"/>
    <w:rsid w:val="008F3F14"/>
    <w:rsid w:val="008F414C"/>
    <w:rsid w:val="008F5C46"/>
    <w:rsid w:val="009001A7"/>
    <w:rsid w:val="0090022F"/>
    <w:rsid w:val="00900931"/>
    <w:rsid w:val="00901702"/>
    <w:rsid w:val="00902FB2"/>
    <w:rsid w:val="009034D7"/>
    <w:rsid w:val="00903E75"/>
    <w:rsid w:val="00904587"/>
    <w:rsid w:val="00904848"/>
    <w:rsid w:val="00905D2B"/>
    <w:rsid w:val="0090601F"/>
    <w:rsid w:val="0090651D"/>
    <w:rsid w:val="00906EEE"/>
    <w:rsid w:val="00906F1C"/>
    <w:rsid w:val="00907182"/>
    <w:rsid w:val="00910620"/>
    <w:rsid w:val="00910CBF"/>
    <w:rsid w:val="00910DC9"/>
    <w:rsid w:val="00910F0F"/>
    <w:rsid w:val="009117E9"/>
    <w:rsid w:val="00912859"/>
    <w:rsid w:val="00914744"/>
    <w:rsid w:val="00916B53"/>
    <w:rsid w:val="00916FBE"/>
    <w:rsid w:val="009175C2"/>
    <w:rsid w:val="0091771E"/>
    <w:rsid w:val="00920A21"/>
    <w:rsid w:val="00921921"/>
    <w:rsid w:val="00921E0D"/>
    <w:rsid w:val="009237B5"/>
    <w:rsid w:val="0092489D"/>
    <w:rsid w:val="0092508A"/>
    <w:rsid w:val="0092638C"/>
    <w:rsid w:val="0092771E"/>
    <w:rsid w:val="00930AF9"/>
    <w:rsid w:val="00932B69"/>
    <w:rsid w:val="009330C5"/>
    <w:rsid w:val="0093477C"/>
    <w:rsid w:val="00935A2B"/>
    <w:rsid w:val="009360ED"/>
    <w:rsid w:val="00936171"/>
    <w:rsid w:val="0093647E"/>
    <w:rsid w:val="00941623"/>
    <w:rsid w:val="00941BA7"/>
    <w:rsid w:val="00944217"/>
    <w:rsid w:val="00945061"/>
    <w:rsid w:val="009450DD"/>
    <w:rsid w:val="0094520B"/>
    <w:rsid w:val="0094609E"/>
    <w:rsid w:val="00946716"/>
    <w:rsid w:val="00946C71"/>
    <w:rsid w:val="00947E93"/>
    <w:rsid w:val="00953B3C"/>
    <w:rsid w:val="00953D90"/>
    <w:rsid w:val="009541AC"/>
    <w:rsid w:val="00955941"/>
    <w:rsid w:val="00955FCE"/>
    <w:rsid w:val="00956B9B"/>
    <w:rsid w:val="00956FA8"/>
    <w:rsid w:val="00957F2C"/>
    <w:rsid w:val="00960077"/>
    <w:rsid w:val="009607A8"/>
    <w:rsid w:val="00960D53"/>
    <w:rsid w:val="00961D78"/>
    <w:rsid w:val="00962648"/>
    <w:rsid w:val="009660BD"/>
    <w:rsid w:val="00966B0E"/>
    <w:rsid w:val="0096743F"/>
    <w:rsid w:val="00971615"/>
    <w:rsid w:val="0097311E"/>
    <w:rsid w:val="00975F8F"/>
    <w:rsid w:val="009764BC"/>
    <w:rsid w:val="0097669A"/>
    <w:rsid w:val="0098145D"/>
    <w:rsid w:val="00981DD2"/>
    <w:rsid w:val="009820B5"/>
    <w:rsid w:val="009828BC"/>
    <w:rsid w:val="00982B84"/>
    <w:rsid w:val="0098328B"/>
    <w:rsid w:val="00983BB3"/>
    <w:rsid w:val="00984215"/>
    <w:rsid w:val="009845C0"/>
    <w:rsid w:val="009867E8"/>
    <w:rsid w:val="00987710"/>
    <w:rsid w:val="0098783B"/>
    <w:rsid w:val="00991142"/>
    <w:rsid w:val="00993E34"/>
    <w:rsid w:val="009949B7"/>
    <w:rsid w:val="00996009"/>
    <w:rsid w:val="0099647A"/>
    <w:rsid w:val="00996D16"/>
    <w:rsid w:val="0099779B"/>
    <w:rsid w:val="0099787E"/>
    <w:rsid w:val="009A2C0E"/>
    <w:rsid w:val="009A331E"/>
    <w:rsid w:val="009A33F6"/>
    <w:rsid w:val="009A37BD"/>
    <w:rsid w:val="009A37C6"/>
    <w:rsid w:val="009A5A25"/>
    <w:rsid w:val="009A634A"/>
    <w:rsid w:val="009A6C7E"/>
    <w:rsid w:val="009B0AF5"/>
    <w:rsid w:val="009B0BA4"/>
    <w:rsid w:val="009B1411"/>
    <w:rsid w:val="009B15A1"/>
    <w:rsid w:val="009B1BDA"/>
    <w:rsid w:val="009B3FA7"/>
    <w:rsid w:val="009B5B12"/>
    <w:rsid w:val="009C0523"/>
    <w:rsid w:val="009C20B6"/>
    <w:rsid w:val="009C20CC"/>
    <w:rsid w:val="009C244B"/>
    <w:rsid w:val="009C25D1"/>
    <w:rsid w:val="009C3CE0"/>
    <w:rsid w:val="009C7CB1"/>
    <w:rsid w:val="009D0338"/>
    <w:rsid w:val="009D0909"/>
    <w:rsid w:val="009D23F9"/>
    <w:rsid w:val="009D244E"/>
    <w:rsid w:val="009D3115"/>
    <w:rsid w:val="009D4527"/>
    <w:rsid w:val="009D4EEC"/>
    <w:rsid w:val="009D69F9"/>
    <w:rsid w:val="009D6CF6"/>
    <w:rsid w:val="009D7968"/>
    <w:rsid w:val="009E1128"/>
    <w:rsid w:val="009E1F61"/>
    <w:rsid w:val="009E2BDF"/>
    <w:rsid w:val="009E4FCB"/>
    <w:rsid w:val="009E5807"/>
    <w:rsid w:val="009E63A6"/>
    <w:rsid w:val="009E718E"/>
    <w:rsid w:val="009E7873"/>
    <w:rsid w:val="009F0DEB"/>
    <w:rsid w:val="009F121E"/>
    <w:rsid w:val="009F1B2F"/>
    <w:rsid w:val="009F29C0"/>
    <w:rsid w:val="009F3EDE"/>
    <w:rsid w:val="009F5F9D"/>
    <w:rsid w:val="00A007F1"/>
    <w:rsid w:val="00A02461"/>
    <w:rsid w:val="00A02B4C"/>
    <w:rsid w:val="00A030D8"/>
    <w:rsid w:val="00A06F6F"/>
    <w:rsid w:val="00A10075"/>
    <w:rsid w:val="00A10F7F"/>
    <w:rsid w:val="00A120F2"/>
    <w:rsid w:val="00A13943"/>
    <w:rsid w:val="00A139EA"/>
    <w:rsid w:val="00A1431C"/>
    <w:rsid w:val="00A14437"/>
    <w:rsid w:val="00A1715D"/>
    <w:rsid w:val="00A21049"/>
    <w:rsid w:val="00A21191"/>
    <w:rsid w:val="00A217DD"/>
    <w:rsid w:val="00A23B20"/>
    <w:rsid w:val="00A24B14"/>
    <w:rsid w:val="00A3006D"/>
    <w:rsid w:val="00A3140B"/>
    <w:rsid w:val="00A31533"/>
    <w:rsid w:val="00A3241F"/>
    <w:rsid w:val="00A33333"/>
    <w:rsid w:val="00A34DB1"/>
    <w:rsid w:val="00A35C48"/>
    <w:rsid w:val="00A369EB"/>
    <w:rsid w:val="00A401DB"/>
    <w:rsid w:val="00A416EB"/>
    <w:rsid w:val="00A4176D"/>
    <w:rsid w:val="00A429B6"/>
    <w:rsid w:val="00A43277"/>
    <w:rsid w:val="00A45759"/>
    <w:rsid w:val="00A47189"/>
    <w:rsid w:val="00A47258"/>
    <w:rsid w:val="00A5020D"/>
    <w:rsid w:val="00A50268"/>
    <w:rsid w:val="00A509CC"/>
    <w:rsid w:val="00A5201F"/>
    <w:rsid w:val="00A5349F"/>
    <w:rsid w:val="00A534A4"/>
    <w:rsid w:val="00A54E6C"/>
    <w:rsid w:val="00A6074A"/>
    <w:rsid w:val="00A610D7"/>
    <w:rsid w:val="00A614FA"/>
    <w:rsid w:val="00A62CDC"/>
    <w:rsid w:val="00A63F37"/>
    <w:rsid w:val="00A64242"/>
    <w:rsid w:val="00A6464D"/>
    <w:rsid w:val="00A64721"/>
    <w:rsid w:val="00A66064"/>
    <w:rsid w:val="00A66B6E"/>
    <w:rsid w:val="00A6769A"/>
    <w:rsid w:val="00A70377"/>
    <w:rsid w:val="00A71544"/>
    <w:rsid w:val="00A71B4D"/>
    <w:rsid w:val="00A725BA"/>
    <w:rsid w:val="00A727DC"/>
    <w:rsid w:val="00A73274"/>
    <w:rsid w:val="00A73618"/>
    <w:rsid w:val="00A74035"/>
    <w:rsid w:val="00A76F5A"/>
    <w:rsid w:val="00A80A78"/>
    <w:rsid w:val="00A80E1D"/>
    <w:rsid w:val="00A81113"/>
    <w:rsid w:val="00A81575"/>
    <w:rsid w:val="00A82152"/>
    <w:rsid w:val="00A850AB"/>
    <w:rsid w:val="00A856B4"/>
    <w:rsid w:val="00A87255"/>
    <w:rsid w:val="00A87AC3"/>
    <w:rsid w:val="00A90F23"/>
    <w:rsid w:val="00A91E02"/>
    <w:rsid w:val="00A92223"/>
    <w:rsid w:val="00A92CDA"/>
    <w:rsid w:val="00A93B8D"/>
    <w:rsid w:val="00A95503"/>
    <w:rsid w:val="00A956CC"/>
    <w:rsid w:val="00A95990"/>
    <w:rsid w:val="00A97EB9"/>
    <w:rsid w:val="00AA03D6"/>
    <w:rsid w:val="00AA16C3"/>
    <w:rsid w:val="00AA2056"/>
    <w:rsid w:val="00AA262C"/>
    <w:rsid w:val="00AA35A2"/>
    <w:rsid w:val="00AA4180"/>
    <w:rsid w:val="00AA5025"/>
    <w:rsid w:val="00AA727F"/>
    <w:rsid w:val="00AA73D0"/>
    <w:rsid w:val="00AA7857"/>
    <w:rsid w:val="00AB07CC"/>
    <w:rsid w:val="00AB1677"/>
    <w:rsid w:val="00AB43FE"/>
    <w:rsid w:val="00AB4E05"/>
    <w:rsid w:val="00AB568F"/>
    <w:rsid w:val="00AB5B3A"/>
    <w:rsid w:val="00AB637F"/>
    <w:rsid w:val="00AC23CB"/>
    <w:rsid w:val="00AC710E"/>
    <w:rsid w:val="00AD0ED5"/>
    <w:rsid w:val="00AD0F03"/>
    <w:rsid w:val="00AD155D"/>
    <w:rsid w:val="00AD3128"/>
    <w:rsid w:val="00AD3983"/>
    <w:rsid w:val="00AD4B3E"/>
    <w:rsid w:val="00AD52A6"/>
    <w:rsid w:val="00AD699F"/>
    <w:rsid w:val="00AD73E1"/>
    <w:rsid w:val="00AE270C"/>
    <w:rsid w:val="00AE2DC9"/>
    <w:rsid w:val="00AE6826"/>
    <w:rsid w:val="00AE6CD0"/>
    <w:rsid w:val="00AE7992"/>
    <w:rsid w:val="00AE7DFD"/>
    <w:rsid w:val="00AF05D5"/>
    <w:rsid w:val="00AF102A"/>
    <w:rsid w:val="00AF1428"/>
    <w:rsid w:val="00AF21BC"/>
    <w:rsid w:val="00AF3520"/>
    <w:rsid w:val="00AF44D8"/>
    <w:rsid w:val="00AF5AA7"/>
    <w:rsid w:val="00AF5C06"/>
    <w:rsid w:val="00AF7E61"/>
    <w:rsid w:val="00B00B58"/>
    <w:rsid w:val="00B02414"/>
    <w:rsid w:val="00B0271D"/>
    <w:rsid w:val="00B05F1B"/>
    <w:rsid w:val="00B06B93"/>
    <w:rsid w:val="00B07783"/>
    <w:rsid w:val="00B10B83"/>
    <w:rsid w:val="00B12717"/>
    <w:rsid w:val="00B12D92"/>
    <w:rsid w:val="00B1377D"/>
    <w:rsid w:val="00B13A38"/>
    <w:rsid w:val="00B14524"/>
    <w:rsid w:val="00B16B38"/>
    <w:rsid w:val="00B17222"/>
    <w:rsid w:val="00B173AF"/>
    <w:rsid w:val="00B20941"/>
    <w:rsid w:val="00B20A11"/>
    <w:rsid w:val="00B22392"/>
    <w:rsid w:val="00B23058"/>
    <w:rsid w:val="00B2401A"/>
    <w:rsid w:val="00B24274"/>
    <w:rsid w:val="00B24FEE"/>
    <w:rsid w:val="00B30129"/>
    <w:rsid w:val="00B30D83"/>
    <w:rsid w:val="00B3152B"/>
    <w:rsid w:val="00B328DF"/>
    <w:rsid w:val="00B362BB"/>
    <w:rsid w:val="00B37720"/>
    <w:rsid w:val="00B37A26"/>
    <w:rsid w:val="00B40EDC"/>
    <w:rsid w:val="00B4213B"/>
    <w:rsid w:val="00B4498F"/>
    <w:rsid w:val="00B467B8"/>
    <w:rsid w:val="00B50045"/>
    <w:rsid w:val="00B51C78"/>
    <w:rsid w:val="00B537E6"/>
    <w:rsid w:val="00B53E28"/>
    <w:rsid w:val="00B54931"/>
    <w:rsid w:val="00B55506"/>
    <w:rsid w:val="00B618BA"/>
    <w:rsid w:val="00B61B82"/>
    <w:rsid w:val="00B62894"/>
    <w:rsid w:val="00B62EF1"/>
    <w:rsid w:val="00B65E9D"/>
    <w:rsid w:val="00B663AC"/>
    <w:rsid w:val="00B66C90"/>
    <w:rsid w:val="00B66FC0"/>
    <w:rsid w:val="00B67935"/>
    <w:rsid w:val="00B70321"/>
    <w:rsid w:val="00B721F7"/>
    <w:rsid w:val="00B73484"/>
    <w:rsid w:val="00B75507"/>
    <w:rsid w:val="00B772EE"/>
    <w:rsid w:val="00B77E94"/>
    <w:rsid w:val="00B81171"/>
    <w:rsid w:val="00B82A4D"/>
    <w:rsid w:val="00B82B3D"/>
    <w:rsid w:val="00B82EBE"/>
    <w:rsid w:val="00B83275"/>
    <w:rsid w:val="00B8336B"/>
    <w:rsid w:val="00B83D57"/>
    <w:rsid w:val="00B84151"/>
    <w:rsid w:val="00B854FB"/>
    <w:rsid w:val="00B85745"/>
    <w:rsid w:val="00B87122"/>
    <w:rsid w:val="00B87595"/>
    <w:rsid w:val="00B91F2B"/>
    <w:rsid w:val="00B92B41"/>
    <w:rsid w:val="00B94BD0"/>
    <w:rsid w:val="00B950A5"/>
    <w:rsid w:val="00B95979"/>
    <w:rsid w:val="00B95D80"/>
    <w:rsid w:val="00B96207"/>
    <w:rsid w:val="00B9692D"/>
    <w:rsid w:val="00B96AFE"/>
    <w:rsid w:val="00B96B8F"/>
    <w:rsid w:val="00BA0803"/>
    <w:rsid w:val="00BA2434"/>
    <w:rsid w:val="00BA2605"/>
    <w:rsid w:val="00BA4020"/>
    <w:rsid w:val="00BA4803"/>
    <w:rsid w:val="00BA4AAD"/>
    <w:rsid w:val="00BA5F89"/>
    <w:rsid w:val="00BA725C"/>
    <w:rsid w:val="00BA741C"/>
    <w:rsid w:val="00BA76BA"/>
    <w:rsid w:val="00BA7DF2"/>
    <w:rsid w:val="00BB0D08"/>
    <w:rsid w:val="00BB1472"/>
    <w:rsid w:val="00BB204E"/>
    <w:rsid w:val="00BB2A5C"/>
    <w:rsid w:val="00BB320F"/>
    <w:rsid w:val="00BB3DF8"/>
    <w:rsid w:val="00BB6228"/>
    <w:rsid w:val="00BB6D7A"/>
    <w:rsid w:val="00BB71B7"/>
    <w:rsid w:val="00BB736F"/>
    <w:rsid w:val="00BC0DA1"/>
    <w:rsid w:val="00BC1153"/>
    <w:rsid w:val="00BC1B36"/>
    <w:rsid w:val="00BC1C0E"/>
    <w:rsid w:val="00BC4C07"/>
    <w:rsid w:val="00BC6272"/>
    <w:rsid w:val="00BC761C"/>
    <w:rsid w:val="00BD024C"/>
    <w:rsid w:val="00BD0A40"/>
    <w:rsid w:val="00BD1611"/>
    <w:rsid w:val="00BD1D8C"/>
    <w:rsid w:val="00BD3EF2"/>
    <w:rsid w:val="00BD3F5E"/>
    <w:rsid w:val="00BD5CBF"/>
    <w:rsid w:val="00BD64D3"/>
    <w:rsid w:val="00BD768B"/>
    <w:rsid w:val="00BE1E5C"/>
    <w:rsid w:val="00BE33D9"/>
    <w:rsid w:val="00BE47C9"/>
    <w:rsid w:val="00BE60AF"/>
    <w:rsid w:val="00BE654B"/>
    <w:rsid w:val="00BE6FAE"/>
    <w:rsid w:val="00BE7073"/>
    <w:rsid w:val="00BE7252"/>
    <w:rsid w:val="00BE7BC8"/>
    <w:rsid w:val="00BE7FDE"/>
    <w:rsid w:val="00BF0284"/>
    <w:rsid w:val="00BF136F"/>
    <w:rsid w:val="00BF24CD"/>
    <w:rsid w:val="00BF277A"/>
    <w:rsid w:val="00BF2BB0"/>
    <w:rsid w:val="00BF54CB"/>
    <w:rsid w:val="00BF7497"/>
    <w:rsid w:val="00C009BE"/>
    <w:rsid w:val="00C0514F"/>
    <w:rsid w:val="00C06689"/>
    <w:rsid w:val="00C07220"/>
    <w:rsid w:val="00C07753"/>
    <w:rsid w:val="00C1042E"/>
    <w:rsid w:val="00C1043D"/>
    <w:rsid w:val="00C10F20"/>
    <w:rsid w:val="00C1116E"/>
    <w:rsid w:val="00C11181"/>
    <w:rsid w:val="00C11ECE"/>
    <w:rsid w:val="00C1386A"/>
    <w:rsid w:val="00C14625"/>
    <w:rsid w:val="00C16981"/>
    <w:rsid w:val="00C17870"/>
    <w:rsid w:val="00C2017B"/>
    <w:rsid w:val="00C2247C"/>
    <w:rsid w:val="00C23D5D"/>
    <w:rsid w:val="00C24D22"/>
    <w:rsid w:val="00C25E91"/>
    <w:rsid w:val="00C26BAA"/>
    <w:rsid w:val="00C32E73"/>
    <w:rsid w:val="00C352D7"/>
    <w:rsid w:val="00C35416"/>
    <w:rsid w:val="00C35FB7"/>
    <w:rsid w:val="00C36A55"/>
    <w:rsid w:val="00C36EA6"/>
    <w:rsid w:val="00C40D20"/>
    <w:rsid w:val="00C40E01"/>
    <w:rsid w:val="00C412E1"/>
    <w:rsid w:val="00C4149C"/>
    <w:rsid w:val="00C4160B"/>
    <w:rsid w:val="00C4283D"/>
    <w:rsid w:val="00C46045"/>
    <w:rsid w:val="00C463D4"/>
    <w:rsid w:val="00C46B67"/>
    <w:rsid w:val="00C50536"/>
    <w:rsid w:val="00C5053A"/>
    <w:rsid w:val="00C50AD9"/>
    <w:rsid w:val="00C50CE5"/>
    <w:rsid w:val="00C52507"/>
    <w:rsid w:val="00C52874"/>
    <w:rsid w:val="00C55D90"/>
    <w:rsid w:val="00C56807"/>
    <w:rsid w:val="00C56D01"/>
    <w:rsid w:val="00C57E03"/>
    <w:rsid w:val="00C57F0D"/>
    <w:rsid w:val="00C61097"/>
    <w:rsid w:val="00C629A9"/>
    <w:rsid w:val="00C63DF3"/>
    <w:rsid w:val="00C642F0"/>
    <w:rsid w:val="00C647BD"/>
    <w:rsid w:val="00C64BAD"/>
    <w:rsid w:val="00C67F7D"/>
    <w:rsid w:val="00C703F9"/>
    <w:rsid w:val="00C70617"/>
    <w:rsid w:val="00C72A0E"/>
    <w:rsid w:val="00C72FC8"/>
    <w:rsid w:val="00C759B1"/>
    <w:rsid w:val="00C76012"/>
    <w:rsid w:val="00C76D7F"/>
    <w:rsid w:val="00C772BA"/>
    <w:rsid w:val="00C77D37"/>
    <w:rsid w:val="00C81AF8"/>
    <w:rsid w:val="00C82E7C"/>
    <w:rsid w:val="00C82F6F"/>
    <w:rsid w:val="00C83C46"/>
    <w:rsid w:val="00C84506"/>
    <w:rsid w:val="00C84822"/>
    <w:rsid w:val="00C848B1"/>
    <w:rsid w:val="00C867D6"/>
    <w:rsid w:val="00C90A0B"/>
    <w:rsid w:val="00C923AB"/>
    <w:rsid w:val="00C9274D"/>
    <w:rsid w:val="00C92B1B"/>
    <w:rsid w:val="00C93D53"/>
    <w:rsid w:val="00C94645"/>
    <w:rsid w:val="00C96628"/>
    <w:rsid w:val="00C96CE7"/>
    <w:rsid w:val="00CA0804"/>
    <w:rsid w:val="00CA1163"/>
    <w:rsid w:val="00CA3856"/>
    <w:rsid w:val="00CA3D97"/>
    <w:rsid w:val="00CA3EA8"/>
    <w:rsid w:val="00CA4253"/>
    <w:rsid w:val="00CA4265"/>
    <w:rsid w:val="00CA43AA"/>
    <w:rsid w:val="00CA4BD7"/>
    <w:rsid w:val="00CA5984"/>
    <w:rsid w:val="00CA6493"/>
    <w:rsid w:val="00CA6BE4"/>
    <w:rsid w:val="00CA77B1"/>
    <w:rsid w:val="00CA7A80"/>
    <w:rsid w:val="00CB1019"/>
    <w:rsid w:val="00CB1B98"/>
    <w:rsid w:val="00CB25D2"/>
    <w:rsid w:val="00CB3C82"/>
    <w:rsid w:val="00CB46EB"/>
    <w:rsid w:val="00CB5C62"/>
    <w:rsid w:val="00CB6123"/>
    <w:rsid w:val="00CB6822"/>
    <w:rsid w:val="00CB78E2"/>
    <w:rsid w:val="00CC095F"/>
    <w:rsid w:val="00CC145B"/>
    <w:rsid w:val="00CC1EBB"/>
    <w:rsid w:val="00CC1F29"/>
    <w:rsid w:val="00CC2547"/>
    <w:rsid w:val="00CC45D3"/>
    <w:rsid w:val="00CC6474"/>
    <w:rsid w:val="00CD0AE6"/>
    <w:rsid w:val="00CD0D8A"/>
    <w:rsid w:val="00CD232A"/>
    <w:rsid w:val="00CD4174"/>
    <w:rsid w:val="00CD4E61"/>
    <w:rsid w:val="00CD4EF6"/>
    <w:rsid w:val="00CD5721"/>
    <w:rsid w:val="00CD5B9A"/>
    <w:rsid w:val="00CD6645"/>
    <w:rsid w:val="00CE09B1"/>
    <w:rsid w:val="00CE205A"/>
    <w:rsid w:val="00CE2186"/>
    <w:rsid w:val="00CE26FF"/>
    <w:rsid w:val="00CE36E7"/>
    <w:rsid w:val="00CE3853"/>
    <w:rsid w:val="00CE41B6"/>
    <w:rsid w:val="00CE489F"/>
    <w:rsid w:val="00CE6281"/>
    <w:rsid w:val="00CE71D9"/>
    <w:rsid w:val="00CF242C"/>
    <w:rsid w:val="00CF2AB2"/>
    <w:rsid w:val="00CF4DB8"/>
    <w:rsid w:val="00CF529D"/>
    <w:rsid w:val="00CF67D0"/>
    <w:rsid w:val="00CF7F51"/>
    <w:rsid w:val="00D00144"/>
    <w:rsid w:val="00D00417"/>
    <w:rsid w:val="00D00FDA"/>
    <w:rsid w:val="00D01723"/>
    <w:rsid w:val="00D02EB7"/>
    <w:rsid w:val="00D04E20"/>
    <w:rsid w:val="00D0590A"/>
    <w:rsid w:val="00D06972"/>
    <w:rsid w:val="00D06B0C"/>
    <w:rsid w:val="00D06C54"/>
    <w:rsid w:val="00D06DEF"/>
    <w:rsid w:val="00D078E7"/>
    <w:rsid w:val="00D107F2"/>
    <w:rsid w:val="00D11276"/>
    <w:rsid w:val="00D13B9D"/>
    <w:rsid w:val="00D1406D"/>
    <w:rsid w:val="00D142AE"/>
    <w:rsid w:val="00D147F7"/>
    <w:rsid w:val="00D14C43"/>
    <w:rsid w:val="00D14DED"/>
    <w:rsid w:val="00D14E01"/>
    <w:rsid w:val="00D15EFB"/>
    <w:rsid w:val="00D15F3B"/>
    <w:rsid w:val="00D162B6"/>
    <w:rsid w:val="00D17031"/>
    <w:rsid w:val="00D17A00"/>
    <w:rsid w:val="00D2011D"/>
    <w:rsid w:val="00D20B68"/>
    <w:rsid w:val="00D21538"/>
    <w:rsid w:val="00D21F26"/>
    <w:rsid w:val="00D23136"/>
    <w:rsid w:val="00D23542"/>
    <w:rsid w:val="00D23827"/>
    <w:rsid w:val="00D2399A"/>
    <w:rsid w:val="00D24E3F"/>
    <w:rsid w:val="00D25714"/>
    <w:rsid w:val="00D25B0A"/>
    <w:rsid w:val="00D26625"/>
    <w:rsid w:val="00D27B53"/>
    <w:rsid w:val="00D310B3"/>
    <w:rsid w:val="00D316CC"/>
    <w:rsid w:val="00D321DD"/>
    <w:rsid w:val="00D3336E"/>
    <w:rsid w:val="00D33371"/>
    <w:rsid w:val="00D344AE"/>
    <w:rsid w:val="00D34F0A"/>
    <w:rsid w:val="00D351A4"/>
    <w:rsid w:val="00D35B86"/>
    <w:rsid w:val="00D419B2"/>
    <w:rsid w:val="00D41B8A"/>
    <w:rsid w:val="00D41E63"/>
    <w:rsid w:val="00D42684"/>
    <w:rsid w:val="00D4334B"/>
    <w:rsid w:val="00D45120"/>
    <w:rsid w:val="00D472D0"/>
    <w:rsid w:val="00D4735D"/>
    <w:rsid w:val="00D50BC8"/>
    <w:rsid w:val="00D50D6D"/>
    <w:rsid w:val="00D50FBB"/>
    <w:rsid w:val="00D5112B"/>
    <w:rsid w:val="00D5165A"/>
    <w:rsid w:val="00D51BC5"/>
    <w:rsid w:val="00D52369"/>
    <w:rsid w:val="00D5296A"/>
    <w:rsid w:val="00D52D13"/>
    <w:rsid w:val="00D52FBD"/>
    <w:rsid w:val="00D53309"/>
    <w:rsid w:val="00D533A8"/>
    <w:rsid w:val="00D53705"/>
    <w:rsid w:val="00D53C56"/>
    <w:rsid w:val="00D549BF"/>
    <w:rsid w:val="00D553A7"/>
    <w:rsid w:val="00D5554E"/>
    <w:rsid w:val="00D55620"/>
    <w:rsid w:val="00D575D0"/>
    <w:rsid w:val="00D5783B"/>
    <w:rsid w:val="00D60162"/>
    <w:rsid w:val="00D60E10"/>
    <w:rsid w:val="00D61D4F"/>
    <w:rsid w:val="00D66844"/>
    <w:rsid w:val="00D66DD7"/>
    <w:rsid w:val="00D703D4"/>
    <w:rsid w:val="00D71475"/>
    <w:rsid w:val="00D733CC"/>
    <w:rsid w:val="00D73A30"/>
    <w:rsid w:val="00D75BFE"/>
    <w:rsid w:val="00D76363"/>
    <w:rsid w:val="00D76856"/>
    <w:rsid w:val="00D76F92"/>
    <w:rsid w:val="00D77412"/>
    <w:rsid w:val="00D80A26"/>
    <w:rsid w:val="00D8195F"/>
    <w:rsid w:val="00D8235D"/>
    <w:rsid w:val="00D83669"/>
    <w:rsid w:val="00D83E8D"/>
    <w:rsid w:val="00D8486C"/>
    <w:rsid w:val="00D84E65"/>
    <w:rsid w:val="00D861B9"/>
    <w:rsid w:val="00D873FA"/>
    <w:rsid w:val="00D878F2"/>
    <w:rsid w:val="00D87CD6"/>
    <w:rsid w:val="00D90E1D"/>
    <w:rsid w:val="00D93062"/>
    <w:rsid w:val="00D933A3"/>
    <w:rsid w:val="00D93A59"/>
    <w:rsid w:val="00D962F1"/>
    <w:rsid w:val="00D96A1F"/>
    <w:rsid w:val="00D96A2C"/>
    <w:rsid w:val="00D972F3"/>
    <w:rsid w:val="00D97829"/>
    <w:rsid w:val="00DA124F"/>
    <w:rsid w:val="00DA1C6D"/>
    <w:rsid w:val="00DA34AA"/>
    <w:rsid w:val="00DA4B75"/>
    <w:rsid w:val="00DA5102"/>
    <w:rsid w:val="00DA6FEB"/>
    <w:rsid w:val="00DA7CD3"/>
    <w:rsid w:val="00DB0908"/>
    <w:rsid w:val="00DB0F48"/>
    <w:rsid w:val="00DB0FEA"/>
    <w:rsid w:val="00DB235E"/>
    <w:rsid w:val="00DB321B"/>
    <w:rsid w:val="00DB3EB0"/>
    <w:rsid w:val="00DB5127"/>
    <w:rsid w:val="00DB60BE"/>
    <w:rsid w:val="00DC0989"/>
    <w:rsid w:val="00DC22BA"/>
    <w:rsid w:val="00DC24BF"/>
    <w:rsid w:val="00DC4211"/>
    <w:rsid w:val="00DC4F56"/>
    <w:rsid w:val="00DC751E"/>
    <w:rsid w:val="00DC7F29"/>
    <w:rsid w:val="00DD12F8"/>
    <w:rsid w:val="00DD2692"/>
    <w:rsid w:val="00DD3BFB"/>
    <w:rsid w:val="00DD3DEA"/>
    <w:rsid w:val="00DD4FAB"/>
    <w:rsid w:val="00DD502C"/>
    <w:rsid w:val="00DD685E"/>
    <w:rsid w:val="00DE13EA"/>
    <w:rsid w:val="00DE2184"/>
    <w:rsid w:val="00DE2341"/>
    <w:rsid w:val="00DE38C6"/>
    <w:rsid w:val="00DE50DE"/>
    <w:rsid w:val="00DE6017"/>
    <w:rsid w:val="00DF097A"/>
    <w:rsid w:val="00DF1F65"/>
    <w:rsid w:val="00DF3476"/>
    <w:rsid w:val="00DF5F85"/>
    <w:rsid w:val="00DF6C59"/>
    <w:rsid w:val="00DF7A1C"/>
    <w:rsid w:val="00E01523"/>
    <w:rsid w:val="00E01CCC"/>
    <w:rsid w:val="00E02089"/>
    <w:rsid w:val="00E0242C"/>
    <w:rsid w:val="00E02BFB"/>
    <w:rsid w:val="00E04936"/>
    <w:rsid w:val="00E04F6E"/>
    <w:rsid w:val="00E05180"/>
    <w:rsid w:val="00E06BA2"/>
    <w:rsid w:val="00E12704"/>
    <w:rsid w:val="00E12898"/>
    <w:rsid w:val="00E137FB"/>
    <w:rsid w:val="00E14054"/>
    <w:rsid w:val="00E15A16"/>
    <w:rsid w:val="00E1607D"/>
    <w:rsid w:val="00E16288"/>
    <w:rsid w:val="00E171C7"/>
    <w:rsid w:val="00E17379"/>
    <w:rsid w:val="00E17E66"/>
    <w:rsid w:val="00E20704"/>
    <w:rsid w:val="00E20BF2"/>
    <w:rsid w:val="00E210D0"/>
    <w:rsid w:val="00E21518"/>
    <w:rsid w:val="00E21F8B"/>
    <w:rsid w:val="00E22706"/>
    <w:rsid w:val="00E22AAA"/>
    <w:rsid w:val="00E22B9E"/>
    <w:rsid w:val="00E2462D"/>
    <w:rsid w:val="00E252B9"/>
    <w:rsid w:val="00E254C3"/>
    <w:rsid w:val="00E26467"/>
    <w:rsid w:val="00E31F5F"/>
    <w:rsid w:val="00E36720"/>
    <w:rsid w:val="00E374AB"/>
    <w:rsid w:val="00E37866"/>
    <w:rsid w:val="00E432E5"/>
    <w:rsid w:val="00E43423"/>
    <w:rsid w:val="00E435DE"/>
    <w:rsid w:val="00E47CA8"/>
    <w:rsid w:val="00E50973"/>
    <w:rsid w:val="00E513E3"/>
    <w:rsid w:val="00E53E35"/>
    <w:rsid w:val="00E54B44"/>
    <w:rsid w:val="00E569EB"/>
    <w:rsid w:val="00E57C17"/>
    <w:rsid w:val="00E606B7"/>
    <w:rsid w:val="00E60F7F"/>
    <w:rsid w:val="00E618F4"/>
    <w:rsid w:val="00E6360F"/>
    <w:rsid w:val="00E64018"/>
    <w:rsid w:val="00E64566"/>
    <w:rsid w:val="00E64F1C"/>
    <w:rsid w:val="00E65738"/>
    <w:rsid w:val="00E65D7E"/>
    <w:rsid w:val="00E660E9"/>
    <w:rsid w:val="00E66FE4"/>
    <w:rsid w:val="00E6714C"/>
    <w:rsid w:val="00E71C52"/>
    <w:rsid w:val="00E7238B"/>
    <w:rsid w:val="00E72C61"/>
    <w:rsid w:val="00E7341C"/>
    <w:rsid w:val="00E73623"/>
    <w:rsid w:val="00E73BFE"/>
    <w:rsid w:val="00E74134"/>
    <w:rsid w:val="00E75282"/>
    <w:rsid w:val="00E758AC"/>
    <w:rsid w:val="00E765D1"/>
    <w:rsid w:val="00E76899"/>
    <w:rsid w:val="00E8134D"/>
    <w:rsid w:val="00E81A96"/>
    <w:rsid w:val="00E84E35"/>
    <w:rsid w:val="00E87533"/>
    <w:rsid w:val="00E9005C"/>
    <w:rsid w:val="00E903B2"/>
    <w:rsid w:val="00E925C5"/>
    <w:rsid w:val="00E9278D"/>
    <w:rsid w:val="00E92B70"/>
    <w:rsid w:val="00E93195"/>
    <w:rsid w:val="00E93AAA"/>
    <w:rsid w:val="00E93B45"/>
    <w:rsid w:val="00E954BB"/>
    <w:rsid w:val="00E95520"/>
    <w:rsid w:val="00E95A20"/>
    <w:rsid w:val="00EA00D4"/>
    <w:rsid w:val="00EA1343"/>
    <w:rsid w:val="00EA1744"/>
    <w:rsid w:val="00EA41A1"/>
    <w:rsid w:val="00EA55C6"/>
    <w:rsid w:val="00EA59A6"/>
    <w:rsid w:val="00EA6BE2"/>
    <w:rsid w:val="00EA6D0E"/>
    <w:rsid w:val="00EA6E5A"/>
    <w:rsid w:val="00EA7388"/>
    <w:rsid w:val="00EA7434"/>
    <w:rsid w:val="00EA7DB3"/>
    <w:rsid w:val="00EB1CCE"/>
    <w:rsid w:val="00EB37AD"/>
    <w:rsid w:val="00EB4236"/>
    <w:rsid w:val="00EB5458"/>
    <w:rsid w:val="00EB6076"/>
    <w:rsid w:val="00EC028E"/>
    <w:rsid w:val="00EC0A3A"/>
    <w:rsid w:val="00EC1EA8"/>
    <w:rsid w:val="00EC49C8"/>
    <w:rsid w:val="00EC537D"/>
    <w:rsid w:val="00EC657C"/>
    <w:rsid w:val="00EC6FD9"/>
    <w:rsid w:val="00EC71AB"/>
    <w:rsid w:val="00EC79F3"/>
    <w:rsid w:val="00ED018F"/>
    <w:rsid w:val="00ED025D"/>
    <w:rsid w:val="00ED1DA7"/>
    <w:rsid w:val="00ED660B"/>
    <w:rsid w:val="00EE0744"/>
    <w:rsid w:val="00EE26B2"/>
    <w:rsid w:val="00EE3C17"/>
    <w:rsid w:val="00EE4B2D"/>
    <w:rsid w:val="00EE5ACE"/>
    <w:rsid w:val="00EE6ED0"/>
    <w:rsid w:val="00EE6EDF"/>
    <w:rsid w:val="00EE730E"/>
    <w:rsid w:val="00EE7393"/>
    <w:rsid w:val="00EF115B"/>
    <w:rsid w:val="00EF2BB3"/>
    <w:rsid w:val="00EF6182"/>
    <w:rsid w:val="00EF7290"/>
    <w:rsid w:val="00EF78D6"/>
    <w:rsid w:val="00EF7E86"/>
    <w:rsid w:val="00F0099E"/>
    <w:rsid w:val="00F00B86"/>
    <w:rsid w:val="00F01EEB"/>
    <w:rsid w:val="00F02642"/>
    <w:rsid w:val="00F02983"/>
    <w:rsid w:val="00F02A42"/>
    <w:rsid w:val="00F03028"/>
    <w:rsid w:val="00F033E4"/>
    <w:rsid w:val="00F04A39"/>
    <w:rsid w:val="00F04F4C"/>
    <w:rsid w:val="00F0660E"/>
    <w:rsid w:val="00F07494"/>
    <w:rsid w:val="00F07EFE"/>
    <w:rsid w:val="00F07F41"/>
    <w:rsid w:val="00F1003C"/>
    <w:rsid w:val="00F1035C"/>
    <w:rsid w:val="00F120A5"/>
    <w:rsid w:val="00F13945"/>
    <w:rsid w:val="00F15CC4"/>
    <w:rsid w:val="00F16BBE"/>
    <w:rsid w:val="00F16C21"/>
    <w:rsid w:val="00F17E83"/>
    <w:rsid w:val="00F20AFF"/>
    <w:rsid w:val="00F21D1A"/>
    <w:rsid w:val="00F21D5F"/>
    <w:rsid w:val="00F2308A"/>
    <w:rsid w:val="00F231F0"/>
    <w:rsid w:val="00F24B38"/>
    <w:rsid w:val="00F2515D"/>
    <w:rsid w:val="00F25563"/>
    <w:rsid w:val="00F26A74"/>
    <w:rsid w:val="00F30879"/>
    <w:rsid w:val="00F30C01"/>
    <w:rsid w:val="00F31D22"/>
    <w:rsid w:val="00F32C36"/>
    <w:rsid w:val="00F332B5"/>
    <w:rsid w:val="00F3356A"/>
    <w:rsid w:val="00F335EB"/>
    <w:rsid w:val="00F33D86"/>
    <w:rsid w:val="00F3473C"/>
    <w:rsid w:val="00F35939"/>
    <w:rsid w:val="00F36A4F"/>
    <w:rsid w:val="00F3771C"/>
    <w:rsid w:val="00F37FB8"/>
    <w:rsid w:val="00F37FBB"/>
    <w:rsid w:val="00F406E6"/>
    <w:rsid w:val="00F427B7"/>
    <w:rsid w:val="00F45728"/>
    <w:rsid w:val="00F45BE6"/>
    <w:rsid w:val="00F45C69"/>
    <w:rsid w:val="00F470D1"/>
    <w:rsid w:val="00F47731"/>
    <w:rsid w:val="00F477D2"/>
    <w:rsid w:val="00F47EE0"/>
    <w:rsid w:val="00F505A4"/>
    <w:rsid w:val="00F50817"/>
    <w:rsid w:val="00F5089F"/>
    <w:rsid w:val="00F5141D"/>
    <w:rsid w:val="00F51A80"/>
    <w:rsid w:val="00F52258"/>
    <w:rsid w:val="00F52C04"/>
    <w:rsid w:val="00F5463E"/>
    <w:rsid w:val="00F56D5A"/>
    <w:rsid w:val="00F56DA5"/>
    <w:rsid w:val="00F605D4"/>
    <w:rsid w:val="00F6180F"/>
    <w:rsid w:val="00F61BFA"/>
    <w:rsid w:val="00F62D4B"/>
    <w:rsid w:val="00F631E8"/>
    <w:rsid w:val="00F63395"/>
    <w:rsid w:val="00F6382C"/>
    <w:rsid w:val="00F63FD6"/>
    <w:rsid w:val="00F65091"/>
    <w:rsid w:val="00F667EE"/>
    <w:rsid w:val="00F66EE4"/>
    <w:rsid w:val="00F6780E"/>
    <w:rsid w:val="00F70949"/>
    <w:rsid w:val="00F711A5"/>
    <w:rsid w:val="00F73005"/>
    <w:rsid w:val="00F74CE8"/>
    <w:rsid w:val="00F76723"/>
    <w:rsid w:val="00F76CA3"/>
    <w:rsid w:val="00F803B9"/>
    <w:rsid w:val="00F80954"/>
    <w:rsid w:val="00F815E2"/>
    <w:rsid w:val="00F8417C"/>
    <w:rsid w:val="00F86F50"/>
    <w:rsid w:val="00F86FE4"/>
    <w:rsid w:val="00F906E6"/>
    <w:rsid w:val="00F90A72"/>
    <w:rsid w:val="00F91490"/>
    <w:rsid w:val="00F920C8"/>
    <w:rsid w:val="00F92DCD"/>
    <w:rsid w:val="00F93E00"/>
    <w:rsid w:val="00F94B44"/>
    <w:rsid w:val="00F94EF0"/>
    <w:rsid w:val="00F95CFA"/>
    <w:rsid w:val="00F97DD2"/>
    <w:rsid w:val="00F97FE2"/>
    <w:rsid w:val="00FA0428"/>
    <w:rsid w:val="00FA0CC0"/>
    <w:rsid w:val="00FA119D"/>
    <w:rsid w:val="00FA1225"/>
    <w:rsid w:val="00FA20F3"/>
    <w:rsid w:val="00FA273C"/>
    <w:rsid w:val="00FA45C5"/>
    <w:rsid w:val="00FA5C5B"/>
    <w:rsid w:val="00FA6B2E"/>
    <w:rsid w:val="00FA787E"/>
    <w:rsid w:val="00FB1389"/>
    <w:rsid w:val="00FB22D2"/>
    <w:rsid w:val="00FB3ADC"/>
    <w:rsid w:val="00FB3B49"/>
    <w:rsid w:val="00FC0001"/>
    <w:rsid w:val="00FC0CA3"/>
    <w:rsid w:val="00FC19A6"/>
    <w:rsid w:val="00FC2C7C"/>
    <w:rsid w:val="00FC51F7"/>
    <w:rsid w:val="00FC5DF1"/>
    <w:rsid w:val="00FC6498"/>
    <w:rsid w:val="00FC6D3D"/>
    <w:rsid w:val="00FC7E47"/>
    <w:rsid w:val="00FD0B7E"/>
    <w:rsid w:val="00FD13B7"/>
    <w:rsid w:val="00FD2712"/>
    <w:rsid w:val="00FD2826"/>
    <w:rsid w:val="00FD2CA4"/>
    <w:rsid w:val="00FD363B"/>
    <w:rsid w:val="00FD591B"/>
    <w:rsid w:val="00FD5C97"/>
    <w:rsid w:val="00FD5CB0"/>
    <w:rsid w:val="00FD6238"/>
    <w:rsid w:val="00FD7299"/>
    <w:rsid w:val="00FE0527"/>
    <w:rsid w:val="00FE08A9"/>
    <w:rsid w:val="00FE17FD"/>
    <w:rsid w:val="00FE1B89"/>
    <w:rsid w:val="00FE200E"/>
    <w:rsid w:val="00FE20B4"/>
    <w:rsid w:val="00FE2970"/>
    <w:rsid w:val="00FE2EBF"/>
    <w:rsid w:val="00FE3074"/>
    <w:rsid w:val="00FE3B98"/>
    <w:rsid w:val="00FE4E2A"/>
    <w:rsid w:val="00FE5238"/>
    <w:rsid w:val="00FE624B"/>
    <w:rsid w:val="00FE7547"/>
    <w:rsid w:val="00FF0DE3"/>
    <w:rsid w:val="00FF12D3"/>
    <w:rsid w:val="00FF15CF"/>
    <w:rsid w:val="00FF1DFA"/>
    <w:rsid w:val="00FF1F0F"/>
    <w:rsid w:val="00FF4BE1"/>
    <w:rsid w:val="00FF53E4"/>
    <w:rsid w:val="00FF64C0"/>
    <w:rsid w:val="016C0C34"/>
    <w:rsid w:val="019556FB"/>
    <w:rsid w:val="01E05936"/>
    <w:rsid w:val="01FA72DC"/>
    <w:rsid w:val="01FF18DB"/>
    <w:rsid w:val="024F1A9D"/>
    <w:rsid w:val="02584874"/>
    <w:rsid w:val="03443355"/>
    <w:rsid w:val="0392761F"/>
    <w:rsid w:val="039D12DE"/>
    <w:rsid w:val="040C6217"/>
    <w:rsid w:val="049C2B97"/>
    <w:rsid w:val="062405DE"/>
    <w:rsid w:val="062C220E"/>
    <w:rsid w:val="06493678"/>
    <w:rsid w:val="0802172A"/>
    <w:rsid w:val="0851215E"/>
    <w:rsid w:val="08671D39"/>
    <w:rsid w:val="086E1BA8"/>
    <w:rsid w:val="088E324C"/>
    <w:rsid w:val="08CE3AF3"/>
    <w:rsid w:val="094C00EF"/>
    <w:rsid w:val="09901B06"/>
    <w:rsid w:val="0A0C2B84"/>
    <w:rsid w:val="0A0F4046"/>
    <w:rsid w:val="0A3E4E56"/>
    <w:rsid w:val="0AED3407"/>
    <w:rsid w:val="0BFF78AF"/>
    <w:rsid w:val="0C1B48E4"/>
    <w:rsid w:val="0C4543AA"/>
    <w:rsid w:val="0CC2233C"/>
    <w:rsid w:val="0D794152"/>
    <w:rsid w:val="0E0C373B"/>
    <w:rsid w:val="0E964036"/>
    <w:rsid w:val="0EF26315"/>
    <w:rsid w:val="0FC17103"/>
    <w:rsid w:val="10076BA8"/>
    <w:rsid w:val="10850206"/>
    <w:rsid w:val="10C16928"/>
    <w:rsid w:val="11022654"/>
    <w:rsid w:val="114C3F7A"/>
    <w:rsid w:val="12E62E09"/>
    <w:rsid w:val="147C5579"/>
    <w:rsid w:val="148C642B"/>
    <w:rsid w:val="14925347"/>
    <w:rsid w:val="153C0A5B"/>
    <w:rsid w:val="16176A56"/>
    <w:rsid w:val="1629525B"/>
    <w:rsid w:val="16341BD6"/>
    <w:rsid w:val="163A25A7"/>
    <w:rsid w:val="166A1126"/>
    <w:rsid w:val="168D48DA"/>
    <w:rsid w:val="17020FB4"/>
    <w:rsid w:val="176E2B3C"/>
    <w:rsid w:val="17D650F6"/>
    <w:rsid w:val="181907A1"/>
    <w:rsid w:val="183C7241"/>
    <w:rsid w:val="195C27A8"/>
    <w:rsid w:val="1A2D665A"/>
    <w:rsid w:val="1A496A90"/>
    <w:rsid w:val="1A637EA7"/>
    <w:rsid w:val="1A761D69"/>
    <w:rsid w:val="1B2708F4"/>
    <w:rsid w:val="1BEF00CD"/>
    <w:rsid w:val="1C53243E"/>
    <w:rsid w:val="1CFD044E"/>
    <w:rsid w:val="1D0514A1"/>
    <w:rsid w:val="1D1A573F"/>
    <w:rsid w:val="1D2627AD"/>
    <w:rsid w:val="1D6B14F3"/>
    <w:rsid w:val="1D953D67"/>
    <w:rsid w:val="1DB86395"/>
    <w:rsid w:val="1DC92FD9"/>
    <w:rsid w:val="1DFE7FF0"/>
    <w:rsid w:val="1E16106A"/>
    <w:rsid w:val="1E4C46C0"/>
    <w:rsid w:val="1ED84B80"/>
    <w:rsid w:val="1F1A3BB1"/>
    <w:rsid w:val="1F5D08CC"/>
    <w:rsid w:val="1F733A83"/>
    <w:rsid w:val="1FE32494"/>
    <w:rsid w:val="2005359D"/>
    <w:rsid w:val="208631B6"/>
    <w:rsid w:val="21484AE6"/>
    <w:rsid w:val="226C5E0B"/>
    <w:rsid w:val="246D64DB"/>
    <w:rsid w:val="24730168"/>
    <w:rsid w:val="24FD72B5"/>
    <w:rsid w:val="258E0141"/>
    <w:rsid w:val="25C90A05"/>
    <w:rsid w:val="25D46845"/>
    <w:rsid w:val="268C1E22"/>
    <w:rsid w:val="26D74679"/>
    <w:rsid w:val="27657F91"/>
    <w:rsid w:val="278C6A61"/>
    <w:rsid w:val="27F82E75"/>
    <w:rsid w:val="287D2851"/>
    <w:rsid w:val="2983301B"/>
    <w:rsid w:val="299974AB"/>
    <w:rsid w:val="29D051A5"/>
    <w:rsid w:val="2A8B22A8"/>
    <w:rsid w:val="2B2E7367"/>
    <w:rsid w:val="2BB071B8"/>
    <w:rsid w:val="2BF375B4"/>
    <w:rsid w:val="2BFC5DAB"/>
    <w:rsid w:val="2C6F413C"/>
    <w:rsid w:val="2CBA0AF7"/>
    <w:rsid w:val="2CC34BDF"/>
    <w:rsid w:val="2CF17E1F"/>
    <w:rsid w:val="2DBE4019"/>
    <w:rsid w:val="2E90120D"/>
    <w:rsid w:val="2F631FAE"/>
    <w:rsid w:val="2F7D5946"/>
    <w:rsid w:val="2FCC4A49"/>
    <w:rsid w:val="30633151"/>
    <w:rsid w:val="308D6091"/>
    <w:rsid w:val="30D4625A"/>
    <w:rsid w:val="319C6E80"/>
    <w:rsid w:val="321D54D6"/>
    <w:rsid w:val="32D37E34"/>
    <w:rsid w:val="33000634"/>
    <w:rsid w:val="33682631"/>
    <w:rsid w:val="340B5810"/>
    <w:rsid w:val="347C368D"/>
    <w:rsid w:val="347F4A3B"/>
    <w:rsid w:val="350D2EE9"/>
    <w:rsid w:val="3535017D"/>
    <w:rsid w:val="354A5E8E"/>
    <w:rsid w:val="365B0453"/>
    <w:rsid w:val="367949A8"/>
    <w:rsid w:val="36AD6FA1"/>
    <w:rsid w:val="3707347F"/>
    <w:rsid w:val="378933A3"/>
    <w:rsid w:val="3838096B"/>
    <w:rsid w:val="38D5328D"/>
    <w:rsid w:val="39312B05"/>
    <w:rsid w:val="3A1A35E6"/>
    <w:rsid w:val="3A392EF7"/>
    <w:rsid w:val="3A4C7532"/>
    <w:rsid w:val="3A511D3A"/>
    <w:rsid w:val="3B2941F1"/>
    <w:rsid w:val="3B4F7C30"/>
    <w:rsid w:val="3B603388"/>
    <w:rsid w:val="3BA86B64"/>
    <w:rsid w:val="3CEA43AE"/>
    <w:rsid w:val="3D12195B"/>
    <w:rsid w:val="3D4E55D6"/>
    <w:rsid w:val="3D9D7BB9"/>
    <w:rsid w:val="3E560F9A"/>
    <w:rsid w:val="3ECF5F51"/>
    <w:rsid w:val="3F100B47"/>
    <w:rsid w:val="3F583AC7"/>
    <w:rsid w:val="40681632"/>
    <w:rsid w:val="4087491C"/>
    <w:rsid w:val="418067AB"/>
    <w:rsid w:val="421D1975"/>
    <w:rsid w:val="428B1F10"/>
    <w:rsid w:val="42A031F2"/>
    <w:rsid w:val="42CC4A19"/>
    <w:rsid w:val="43372579"/>
    <w:rsid w:val="43B2466B"/>
    <w:rsid w:val="43BF6074"/>
    <w:rsid w:val="43C67FCD"/>
    <w:rsid w:val="44C23D81"/>
    <w:rsid w:val="458850E1"/>
    <w:rsid w:val="45B8515D"/>
    <w:rsid w:val="45C30DE7"/>
    <w:rsid w:val="463C028B"/>
    <w:rsid w:val="46AC3F3D"/>
    <w:rsid w:val="46CB27C7"/>
    <w:rsid w:val="46E80CD5"/>
    <w:rsid w:val="472F7DBC"/>
    <w:rsid w:val="479F6E00"/>
    <w:rsid w:val="47A145F9"/>
    <w:rsid w:val="47F50E23"/>
    <w:rsid w:val="48837812"/>
    <w:rsid w:val="49402DDC"/>
    <w:rsid w:val="498109C1"/>
    <w:rsid w:val="49AD7142"/>
    <w:rsid w:val="49F80CFB"/>
    <w:rsid w:val="4A0828A2"/>
    <w:rsid w:val="4AEE1345"/>
    <w:rsid w:val="4B0B079C"/>
    <w:rsid w:val="4B3C795C"/>
    <w:rsid w:val="4B6404B4"/>
    <w:rsid w:val="4D3C48F5"/>
    <w:rsid w:val="4DD24F71"/>
    <w:rsid w:val="4E4244A3"/>
    <w:rsid w:val="4E906270"/>
    <w:rsid w:val="4F03237A"/>
    <w:rsid w:val="4F8E7E86"/>
    <w:rsid w:val="501B0CE5"/>
    <w:rsid w:val="50DB3A48"/>
    <w:rsid w:val="519143CB"/>
    <w:rsid w:val="52903DD8"/>
    <w:rsid w:val="52F95443"/>
    <w:rsid w:val="5324292A"/>
    <w:rsid w:val="53316AE4"/>
    <w:rsid w:val="53BE2538"/>
    <w:rsid w:val="53D50ED7"/>
    <w:rsid w:val="53E537D3"/>
    <w:rsid w:val="53EF10B0"/>
    <w:rsid w:val="53F3221E"/>
    <w:rsid w:val="5476243F"/>
    <w:rsid w:val="54B517CA"/>
    <w:rsid w:val="54E912B6"/>
    <w:rsid w:val="562C7F86"/>
    <w:rsid w:val="562E14C5"/>
    <w:rsid w:val="56E05EE8"/>
    <w:rsid w:val="575B793B"/>
    <w:rsid w:val="5786121D"/>
    <w:rsid w:val="57CA1361"/>
    <w:rsid w:val="57FB2C06"/>
    <w:rsid w:val="583838D3"/>
    <w:rsid w:val="586B7384"/>
    <w:rsid w:val="593D3416"/>
    <w:rsid w:val="5A084F4A"/>
    <w:rsid w:val="5AF51E69"/>
    <w:rsid w:val="5AFF1038"/>
    <w:rsid w:val="5B270A61"/>
    <w:rsid w:val="5C6577E1"/>
    <w:rsid w:val="5D4455B9"/>
    <w:rsid w:val="5D665835"/>
    <w:rsid w:val="5DCF6158"/>
    <w:rsid w:val="5DFD2968"/>
    <w:rsid w:val="5E6B1818"/>
    <w:rsid w:val="5E8D30E1"/>
    <w:rsid w:val="5F0F165A"/>
    <w:rsid w:val="5F355249"/>
    <w:rsid w:val="5F3C62C7"/>
    <w:rsid w:val="60A83CAF"/>
    <w:rsid w:val="60CE1F90"/>
    <w:rsid w:val="60E00F7D"/>
    <w:rsid w:val="60F664CF"/>
    <w:rsid w:val="6107793A"/>
    <w:rsid w:val="610A13B1"/>
    <w:rsid w:val="61E06103"/>
    <w:rsid w:val="61E5381C"/>
    <w:rsid w:val="6275225B"/>
    <w:rsid w:val="628B4A8D"/>
    <w:rsid w:val="62CA45C6"/>
    <w:rsid w:val="63191EF4"/>
    <w:rsid w:val="638E41E7"/>
    <w:rsid w:val="6399261E"/>
    <w:rsid w:val="63E4206F"/>
    <w:rsid w:val="644B0176"/>
    <w:rsid w:val="654128DF"/>
    <w:rsid w:val="6573639C"/>
    <w:rsid w:val="66461350"/>
    <w:rsid w:val="667B4D97"/>
    <w:rsid w:val="67087BD2"/>
    <w:rsid w:val="676E1F80"/>
    <w:rsid w:val="67846F34"/>
    <w:rsid w:val="67CE2007"/>
    <w:rsid w:val="67DA2309"/>
    <w:rsid w:val="68846423"/>
    <w:rsid w:val="688519C1"/>
    <w:rsid w:val="68AE7A2C"/>
    <w:rsid w:val="68BD7162"/>
    <w:rsid w:val="690D1CB8"/>
    <w:rsid w:val="697C17B3"/>
    <w:rsid w:val="69912715"/>
    <w:rsid w:val="6A1B5221"/>
    <w:rsid w:val="6AB03606"/>
    <w:rsid w:val="6B8B6114"/>
    <w:rsid w:val="6BA47EC4"/>
    <w:rsid w:val="6BAD1CED"/>
    <w:rsid w:val="6CD6361D"/>
    <w:rsid w:val="6D495AEE"/>
    <w:rsid w:val="6D832A65"/>
    <w:rsid w:val="6E883942"/>
    <w:rsid w:val="6E9C5D0F"/>
    <w:rsid w:val="6EA5672F"/>
    <w:rsid w:val="6F214A74"/>
    <w:rsid w:val="6F281163"/>
    <w:rsid w:val="70981B96"/>
    <w:rsid w:val="70E71A9F"/>
    <w:rsid w:val="71B05D1F"/>
    <w:rsid w:val="71D54072"/>
    <w:rsid w:val="723A1C43"/>
    <w:rsid w:val="746025EA"/>
    <w:rsid w:val="75286DE9"/>
    <w:rsid w:val="760402E8"/>
    <w:rsid w:val="766311A9"/>
    <w:rsid w:val="767843CC"/>
    <w:rsid w:val="76FC08B6"/>
    <w:rsid w:val="77231AD0"/>
    <w:rsid w:val="777E2F34"/>
    <w:rsid w:val="779F7B4A"/>
    <w:rsid w:val="77BC1FDE"/>
    <w:rsid w:val="77E92981"/>
    <w:rsid w:val="7829584B"/>
    <w:rsid w:val="788A33A7"/>
    <w:rsid w:val="792C183C"/>
    <w:rsid w:val="793B19FD"/>
    <w:rsid w:val="798A1EB3"/>
    <w:rsid w:val="799F21D8"/>
    <w:rsid w:val="79D03FFB"/>
    <w:rsid w:val="7AE25CEE"/>
    <w:rsid w:val="7B220DD2"/>
    <w:rsid w:val="7B3E7732"/>
    <w:rsid w:val="7B562410"/>
    <w:rsid w:val="7B58551A"/>
    <w:rsid w:val="7B7A3A8B"/>
    <w:rsid w:val="7BC6610D"/>
    <w:rsid w:val="7C5E4CED"/>
    <w:rsid w:val="7C7B26FD"/>
    <w:rsid w:val="7CBD63EF"/>
    <w:rsid w:val="7D3620BA"/>
    <w:rsid w:val="7D3B643B"/>
    <w:rsid w:val="7D965D40"/>
    <w:rsid w:val="7DAD572C"/>
    <w:rsid w:val="7F8D7D7A"/>
    <w:rsid w:val="7FAA7260"/>
    <w:rsid w:val="7FAB7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引文目录1"/>
    <w:basedOn w:val="a"/>
    <w:next w:val="a"/>
    <w:qFormat/>
    <w:pPr>
      <w:spacing w:before="100" w:beforeAutospacing="1" w:after="100" w:afterAutospacing="1"/>
      <w:ind w:leftChars="200" w:left="420"/>
    </w:pPr>
    <w:rPr>
      <w:rFonts w:cs="黑体"/>
      <w:szCs w:val="21"/>
    </w:rPr>
  </w:style>
  <w:style w:type="paragraph" w:styleId="a3">
    <w:name w:val="Body Text Indent"/>
    <w:basedOn w:val="a"/>
    <w:link w:val="Char"/>
    <w:qFormat/>
    <w:pPr>
      <w:spacing w:line="480" w:lineRule="exact"/>
      <w:ind w:firstLine="573"/>
    </w:pPr>
    <w:rPr>
      <w:sz w:val="28"/>
      <w:szCs w:val="20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Pr>
      <w:b/>
      <w:bCs/>
    </w:rPr>
  </w:style>
  <w:style w:type="character" w:customStyle="1" w:styleId="Char2">
    <w:name w:val="页眉 Char"/>
    <w:basedOn w:val="a0"/>
    <w:link w:val="a6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0">
    <w:name w:val="0"/>
    <w:basedOn w:val="a"/>
    <w:qFormat/>
    <w:pPr>
      <w:widowControl/>
      <w:snapToGrid w:val="0"/>
    </w:pPr>
    <w:rPr>
      <w:kern w:val="0"/>
      <w:szCs w:val="21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正文文本缩进 Char"/>
    <w:basedOn w:val="a0"/>
    <w:link w:val="a3"/>
    <w:qFormat/>
    <w:rPr>
      <w:rFonts w:ascii="Times New Roman" w:eastAsia="宋体" w:hAnsi="Times New Roman" w:cs="Times New Roman"/>
      <w:sz w:val="28"/>
      <w:szCs w:val="20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C3202F-9DCE-4480-B3FD-6705BE5B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1357</Words>
  <Characters>7738</Characters>
  <Application>Microsoft Office Word</Application>
  <DocSecurity>0</DocSecurity>
  <Lines>64</Lines>
  <Paragraphs>18</Paragraphs>
  <ScaleCrop>false</ScaleCrop>
  <Company>Microsoft</Company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dkq</dc:creator>
  <cp:lastModifiedBy>Administrator</cp:lastModifiedBy>
  <cp:revision>699</cp:revision>
  <cp:lastPrinted>2020-11-06T09:15:00Z</cp:lastPrinted>
  <dcterms:created xsi:type="dcterms:W3CDTF">2020-11-06T09:16:00Z</dcterms:created>
  <dcterms:modified xsi:type="dcterms:W3CDTF">2022-06-09T00:33:00Z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F70C4C3E2A1B4CF8B816B1DF3C958DC4</vt:lpwstr>
  </property>
</Properties>
</file>