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CC410E" w:rsidRPr="001D17F5" w:rsidTr="00CC410E">
        <w:trPr>
          <w:trHeight w:val="7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C410E" w:rsidRPr="001D17F5" w:rsidRDefault="00CC410E" w:rsidP="00807750">
            <w:pPr>
              <w:jc w:val="center"/>
              <w:rPr>
                <w:rFonts w:ascii="宋体" w:eastAsia="宋体" w:hAnsi="宋体" w:cs="宋体"/>
                <w:sz w:val="36"/>
                <w:szCs w:val="36"/>
              </w:rPr>
            </w:pPr>
            <w:r w:rsidRPr="001D17F5">
              <w:rPr>
                <w:rFonts w:ascii="宋体" w:eastAsia="宋体" w:hAnsi="宋体" w:cs="宋体"/>
                <w:sz w:val="36"/>
                <w:szCs w:val="36"/>
              </w:rPr>
              <w:t>《新浦镇2021年度农村生活污水纳管治理工程（五塘南村新村区块）》（意见征求稿）</w:t>
            </w:r>
            <w:r>
              <w:rPr>
                <w:rFonts w:ascii="宋体" w:eastAsia="宋体" w:hAnsi="宋体" w:cs="宋体" w:hint="eastAsia"/>
                <w:sz w:val="36"/>
                <w:szCs w:val="36"/>
              </w:rPr>
              <w:t>的起草说明</w:t>
            </w:r>
          </w:p>
        </w:tc>
      </w:tr>
    </w:tbl>
    <w:p w:rsidR="00CC410E" w:rsidRPr="00CC410E" w:rsidRDefault="00CC410E" w:rsidP="00CC410E">
      <w:pPr>
        <w:widowControl/>
        <w:jc w:val="left"/>
        <w:rPr>
          <w:rFonts w:ascii="宋体" w:eastAsia="宋体" w:hAnsi="宋体" w:cs="宋体"/>
          <w:vanish/>
          <w:kern w:val="0"/>
          <w:sz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CC410E" w:rsidRPr="00CC410E" w:rsidTr="00CC410E">
        <w:trPr>
          <w:jc w:val="center"/>
        </w:trPr>
        <w:tc>
          <w:tcPr>
            <w:tcW w:w="0" w:type="auto"/>
            <w:shd w:val="clear" w:color="auto" w:fill="FFFFFF"/>
            <w:tcMar>
              <w:top w:w="104" w:type="dxa"/>
              <w:left w:w="0" w:type="dxa"/>
              <w:bottom w:w="0" w:type="dxa"/>
              <w:right w:w="0" w:type="dxa"/>
            </w:tcMar>
            <w:hideMark/>
          </w:tcPr>
          <w:p w:rsidR="00CC410E" w:rsidRPr="00CC410E" w:rsidRDefault="00CC410E" w:rsidP="00807750">
            <w:pPr>
              <w:widowControl/>
              <w:spacing w:line="261" w:lineRule="atLeast"/>
              <w:ind w:firstLine="480"/>
              <w:jc w:val="center"/>
              <w:rPr>
                <w:rFonts w:ascii="Helvetica" w:eastAsia="宋体" w:hAnsi="Helvetica" w:cs="宋体"/>
                <w:color w:val="474747"/>
                <w:kern w:val="0"/>
                <w:sz w:val="17"/>
                <w:szCs w:val="17"/>
              </w:rPr>
            </w:pPr>
          </w:p>
        </w:tc>
      </w:tr>
    </w:tbl>
    <w:p w:rsidR="00706F42" w:rsidRDefault="00706F42">
      <w:pPr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</w:p>
    <w:p w:rsidR="00117C0B" w:rsidRDefault="00E84D2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一、起草背景</w:t>
      </w:r>
    </w:p>
    <w:p w:rsidR="00CC410E" w:rsidRPr="00807750" w:rsidRDefault="00CC410E" w:rsidP="0080775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07750">
        <w:rPr>
          <w:rFonts w:ascii="仿宋_GB2312" w:eastAsia="仿宋_GB2312"/>
          <w:sz w:val="32"/>
          <w:szCs w:val="32"/>
        </w:rPr>
        <w:t>为加快构建</w:t>
      </w:r>
      <w:r w:rsidRPr="00807750">
        <w:rPr>
          <w:rFonts w:ascii="仿宋_GB2312" w:eastAsia="仿宋_GB2312"/>
          <w:sz w:val="32"/>
          <w:szCs w:val="32"/>
        </w:rPr>
        <w:t>“</w:t>
      </w:r>
      <w:r w:rsidRPr="00807750">
        <w:rPr>
          <w:rFonts w:ascii="仿宋_GB2312" w:eastAsia="仿宋_GB2312"/>
          <w:sz w:val="32"/>
          <w:szCs w:val="32"/>
        </w:rPr>
        <w:t>雨污全分流、管网全覆盖、污水全处理、运维全长效</w:t>
      </w:r>
      <w:r w:rsidRPr="00807750">
        <w:rPr>
          <w:rFonts w:ascii="仿宋_GB2312" w:eastAsia="仿宋_GB2312"/>
          <w:sz w:val="32"/>
          <w:szCs w:val="32"/>
        </w:rPr>
        <w:t>”</w:t>
      </w:r>
      <w:r w:rsidR="001D17F5" w:rsidRPr="00807750">
        <w:rPr>
          <w:rFonts w:ascii="仿宋_GB2312" w:eastAsia="仿宋_GB2312"/>
          <w:sz w:val="32"/>
          <w:szCs w:val="32"/>
        </w:rPr>
        <w:t>的污水处理格局，继续补齐污水治理设施短板</w:t>
      </w:r>
      <w:r w:rsidRPr="00807750">
        <w:rPr>
          <w:rFonts w:ascii="仿宋_GB2312" w:eastAsia="仿宋_GB2312"/>
          <w:sz w:val="32"/>
          <w:szCs w:val="32"/>
        </w:rPr>
        <w:t>，</w:t>
      </w:r>
      <w:r w:rsidR="00807750" w:rsidRPr="00807750">
        <w:rPr>
          <w:rFonts w:ascii="仿宋_GB2312" w:eastAsia="仿宋_GB2312" w:hint="eastAsia"/>
          <w:sz w:val="32"/>
          <w:szCs w:val="32"/>
        </w:rPr>
        <w:t>根据</w:t>
      </w:r>
      <w:r w:rsidR="00807750" w:rsidRPr="00807750">
        <w:rPr>
          <w:rFonts w:ascii="仿宋_GB2312" w:eastAsia="仿宋_GB2312"/>
          <w:sz w:val="32"/>
          <w:szCs w:val="32"/>
        </w:rPr>
        <w:t>《关于下达2021年度全市截污纳管等工作任务的通知》（慈住建〔2021〕32号）</w:t>
      </w:r>
      <w:r w:rsidR="00807750" w:rsidRPr="00807750">
        <w:rPr>
          <w:rFonts w:ascii="仿宋_GB2312" w:eastAsia="仿宋_GB2312" w:hint="eastAsia"/>
          <w:sz w:val="32"/>
          <w:szCs w:val="32"/>
        </w:rPr>
        <w:t>文件精神，</w:t>
      </w:r>
      <w:r w:rsidRPr="00807750">
        <w:rPr>
          <w:rFonts w:ascii="仿宋_GB2312" w:eastAsia="仿宋_GB2312"/>
          <w:sz w:val="32"/>
          <w:szCs w:val="32"/>
        </w:rPr>
        <w:t>我镇拟定了《新浦镇2021年度农村生活污水纳管治理工程（五塘南村新村区块）》（意见征求稿）</w:t>
      </w:r>
      <w:r w:rsidR="001D17F5" w:rsidRPr="00807750">
        <w:rPr>
          <w:rFonts w:ascii="仿宋_GB2312" w:eastAsia="仿宋_GB2312" w:hint="eastAsia"/>
          <w:sz w:val="32"/>
          <w:szCs w:val="32"/>
        </w:rPr>
        <w:t>。</w:t>
      </w:r>
    </w:p>
    <w:p w:rsidR="00117C0B" w:rsidRDefault="00E84D25" w:rsidP="00CC410E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二、起草依据</w:t>
      </w:r>
    </w:p>
    <w:p w:rsidR="00CC410E" w:rsidRDefault="00807750" w:rsidP="0080775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07750">
        <w:rPr>
          <w:rFonts w:ascii="仿宋_GB2312" w:eastAsia="仿宋_GB2312" w:hint="eastAsia"/>
          <w:sz w:val="32"/>
          <w:szCs w:val="32"/>
        </w:rPr>
        <w:t>本工程根据《关于下达2021年度全市农村生活污水治理项目建设(改造)计划和标准化运维任务的通知》(慈住建</w:t>
      </w:r>
      <w:r w:rsidRPr="00CC410E">
        <w:rPr>
          <w:rFonts w:ascii="Helvetica" w:eastAsia="宋体" w:hAnsi="Helvetica" w:cs="宋体"/>
          <w:color w:val="474747"/>
          <w:kern w:val="0"/>
          <w:sz w:val="17"/>
          <w:szCs w:val="17"/>
        </w:rPr>
        <w:t>〔</w:t>
      </w:r>
      <w:r w:rsidRPr="00807750">
        <w:rPr>
          <w:rFonts w:ascii="仿宋_GB2312" w:eastAsia="仿宋_GB2312" w:hint="eastAsia"/>
          <w:sz w:val="32"/>
          <w:szCs w:val="32"/>
        </w:rPr>
        <w:t>2021</w:t>
      </w:r>
      <w:r w:rsidRPr="00CC410E">
        <w:rPr>
          <w:rFonts w:ascii="Helvetica" w:eastAsia="宋体" w:hAnsi="Helvetica" w:cs="宋体"/>
          <w:color w:val="474747"/>
          <w:kern w:val="0"/>
          <w:sz w:val="17"/>
          <w:szCs w:val="17"/>
        </w:rPr>
        <w:t>〕</w:t>
      </w:r>
      <w:r w:rsidRPr="00807750">
        <w:rPr>
          <w:rFonts w:ascii="仿宋_GB2312" w:eastAsia="仿宋_GB2312" w:hint="eastAsia"/>
          <w:sz w:val="32"/>
          <w:szCs w:val="32"/>
        </w:rPr>
        <w:t>31号)《室外排水设计规范(2016版)》(GB5014-2006)等规范、标准编制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17C0B" w:rsidRPr="00807750" w:rsidRDefault="00E84D25" w:rsidP="00807750">
      <w:pPr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807750">
        <w:rPr>
          <w:rFonts w:ascii="仿宋_GB2312" w:eastAsia="仿宋_GB2312" w:hint="eastAsia"/>
          <w:b/>
          <w:sz w:val="32"/>
          <w:szCs w:val="32"/>
        </w:rPr>
        <w:t>三、</w:t>
      </w:r>
      <w:bookmarkStart w:id="0" w:name="_GoBack"/>
      <w:bookmarkEnd w:id="0"/>
      <w:r w:rsidR="00807750" w:rsidRPr="00807750">
        <w:rPr>
          <w:rFonts w:ascii="仿宋_GB2312" w:eastAsia="仿宋_GB2312" w:hint="eastAsia"/>
          <w:b/>
          <w:sz w:val="32"/>
          <w:szCs w:val="32"/>
        </w:rPr>
        <w:t>工程选址及主要建设内容</w:t>
      </w:r>
    </w:p>
    <w:p w:rsidR="00807750" w:rsidRDefault="00807750" w:rsidP="00807750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807750">
        <w:rPr>
          <w:rFonts w:ascii="仿宋_GB2312" w:eastAsia="仿宋_GB2312" w:hint="eastAsia"/>
          <w:sz w:val="32"/>
          <w:szCs w:val="32"/>
        </w:rPr>
        <w:t>本工程位于新浦镇五塘南村,在五塘南村新村区块东侧铺设条污水主管,并对区块内的109户居民户、7户出租户及2座公共厕所的污水进行接纳、收集后排入已建污水管网。主要建设内容包括:铺设DN200HDPE双壁波纹管</w:t>
      </w:r>
      <w:r>
        <w:rPr>
          <w:rFonts w:ascii="仿宋_GB2312" w:eastAsia="仿宋_GB2312" w:hint="eastAsia"/>
          <w:sz w:val="32"/>
          <w:szCs w:val="32"/>
        </w:rPr>
        <w:t>1217米，</w:t>
      </w:r>
      <w:r w:rsidRPr="00807750">
        <w:rPr>
          <w:rFonts w:ascii="仿宋_GB2312" w:eastAsia="仿宋_GB2312" w:hint="eastAsia"/>
          <w:sz w:val="32"/>
          <w:szCs w:val="32"/>
        </w:rPr>
        <w:t>DN300HDPE双壁波纹管349米,DN300PE实壁管16米,φ75UPVC管383米φl1 L OUPVC管1307米;新建各类污水检</w:t>
      </w:r>
      <w:r w:rsidRPr="00807750">
        <w:rPr>
          <w:rFonts w:ascii="仿宋_GB2312" w:eastAsia="仿宋_GB2312" w:hint="eastAsia"/>
          <w:sz w:val="32"/>
          <w:szCs w:val="32"/>
        </w:rPr>
        <w:lastRenderedPageBreak/>
        <w:t>查井117座,清扫井、口256座,污水接户井76座;新建1立方米化粪池108座,2立方米化粪池1座,4立方米化粪池1座;修复砼路面6573平政务服务风方米等。</w:t>
      </w:r>
    </w:p>
    <w:p w:rsidR="00807750" w:rsidRDefault="00807750" w:rsidP="00807750">
      <w:pPr>
        <w:ind w:leftChars="250" w:left="526" w:hanging="1"/>
        <w:jc w:val="left"/>
        <w:rPr>
          <w:rFonts w:ascii="仿宋_GB2312" w:eastAsia="仿宋_GB2312" w:hint="eastAsia"/>
          <w:b/>
          <w:sz w:val="32"/>
          <w:szCs w:val="32"/>
        </w:rPr>
      </w:pPr>
      <w:r w:rsidRPr="00807750">
        <w:rPr>
          <w:rFonts w:ascii="仿宋_GB2312" w:eastAsia="仿宋_GB2312" w:hint="eastAsia"/>
          <w:b/>
          <w:sz w:val="32"/>
          <w:szCs w:val="32"/>
        </w:rPr>
        <w:t>四、工程招投标及建设工期</w:t>
      </w:r>
    </w:p>
    <w:p w:rsidR="00706F42" w:rsidRDefault="00807750" w:rsidP="00706F42">
      <w:pPr>
        <w:ind w:leftChars="250" w:left="526" w:hanging="1"/>
        <w:jc w:val="left"/>
        <w:rPr>
          <w:rFonts w:ascii="仿宋_GB2312" w:eastAsia="仿宋_GB2312" w:hint="eastAsia"/>
          <w:sz w:val="32"/>
          <w:szCs w:val="32"/>
        </w:rPr>
      </w:pPr>
      <w:r w:rsidRPr="00807750">
        <w:rPr>
          <w:rFonts w:ascii="仿宋_GB2312" w:eastAsia="仿宋_GB2312" w:hint="eastAsia"/>
          <w:sz w:val="32"/>
          <w:szCs w:val="32"/>
        </w:rPr>
        <w:t>本工程招标方式为公开招标,招标组织形式为委托招标。</w:t>
      </w:r>
    </w:p>
    <w:p w:rsidR="00807750" w:rsidRDefault="00807750" w:rsidP="00706F42">
      <w:pPr>
        <w:jc w:val="left"/>
        <w:rPr>
          <w:rFonts w:ascii="仿宋_GB2312" w:eastAsia="仿宋_GB2312" w:hint="eastAsia"/>
          <w:sz w:val="32"/>
          <w:szCs w:val="32"/>
        </w:rPr>
      </w:pPr>
      <w:r w:rsidRPr="00807750">
        <w:rPr>
          <w:rFonts w:ascii="仿宋_GB2312" w:eastAsia="仿宋_GB2312" w:hint="eastAsia"/>
          <w:sz w:val="32"/>
          <w:szCs w:val="32"/>
        </w:rPr>
        <w:t>工程建设工期5个月</w:t>
      </w:r>
      <w:r w:rsidR="00706F42">
        <w:rPr>
          <w:rFonts w:ascii="仿宋_GB2312" w:eastAsia="仿宋_GB2312" w:hint="eastAsia"/>
          <w:sz w:val="32"/>
          <w:szCs w:val="32"/>
        </w:rPr>
        <w:t>。</w:t>
      </w:r>
    </w:p>
    <w:p w:rsidR="00807750" w:rsidRPr="00706F42" w:rsidRDefault="00706F42" w:rsidP="00706F42">
      <w:pPr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706F42">
        <w:rPr>
          <w:rFonts w:ascii="仿宋_GB2312" w:eastAsia="仿宋_GB2312" w:hint="eastAsia"/>
          <w:b/>
          <w:sz w:val="32"/>
          <w:szCs w:val="32"/>
        </w:rPr>
        <w:t>五</w:t>
      </w:r>
      <w:r w:rsidR="00807750" w:rsidRPr="00706F42">
        <w:rPr>
          <w:rFonts w:ascii="仿宋_GB2312" w:eastAsia="仿宋_GB2312" w:hint="eastAsia"/>
          <w:b/>
          <w:sz w:val="32"/>
          <w:szCs w:val="32"/>
        </w:rPr>
        <w:t>、工程总投资及资金来源</w:t>
      </w:r>
    </w:p>
    <w:p w:rsidR="00117C0B" w:rsidRPr="00807750" w:rsidRDefault="00807750" w:rsidP="00706F4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07750">
        <w:rPr>
          <w:rFonts w:ascii="仿宋_GB2312" w:eastAsia="仿宋_GB2312" w:hint="eastAsia"/>
          <w:sz w:val="32"/>
          <w:szCs w:val="32"/>
        </w:rPr>
        <w:t>本工程投资概算472万元,其中工程建安费421万元,工程建设其他费用37万元,预备费14万元。所需资金由新浦镇人民政府筹措解决,市财政按规定予以补助。</w:t>
      </w:r>
    </w:p>
    <w:sectPr w:rsidR="00117C0B" w:rsidRPr="00807750" w:rsidSect="00117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..峞..">
    <w:altName w:val="宋体"/>
    <w:charset w:val="86"/>
    <w:family w:val="modern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17C0B"/>
    <w:rsid w:val="00172A27"/>
    <w:rsid w:val="001D17F5"/>
    <w:rsid w:val="00706F42"/>
    <w:rsid w:val="00807750"/>
    <w:rsid w:val="00CC410E"/>
    <w:rsid w:val="00E2500C"/>
    <w:rsid w:val="00E84D25"/>
    <w:rsid w:val="00F80E3C"/>
    <w:rsid w:val="03276117"/>
    <w:rsid w:val="03B579A5"/>
    <w:rsid w:val="0B506628"/>
    <w:rsid w:val="19193EEC"/>
    <w:rsid w:val="211B146A"/>
    <w:rsid w:val="230676BC"/>
    <w:rsid w:val="2DEE1FDF"/>
    <w:rsid w:val="3484588C"/>
    <w:rsid w:val="663F03E3"/>
    <w:rsid w:val="6AE30C0C"/>
    <w:rsid w:val="73BB614F"/>
    <w:rsid w:val="7B70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117C0B"/>
    <w:pPr>
      <w:widowControl w:val="0"/>
      <w:autoSpaceDE w:val="0"/>
      <w:autoSpaceDN w:val="0"/>
      <w:adjustRightInd w:val="0"/>
    </w:pPr>
    <w:rPr>
      <w:rFonts w:ascii="新宋体..峞.." w:eastAsia="新宋体..峞.." w:hAnsi="新宋体..峞.." w:hint="eastAsia"/>
      <w:color w:val="000000"/>
      <w:sz w:val="24"/>
    </w:rPr>
  </w:style>
  <w:style w:type="paragraph" w:styleId="a3">
    <w:name w:val="Normal (Web)"/>
    <w:basedOn w:val="a"/>
    <w:uiPriority w:val="99"/>
    <w:unhideWhenUsed/>
    <w:rsid w:val="00CC4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2021-10-08T05:57:00Z</cp:lastPrinted>
  <dcterms:created xsi:type="dcterms:W3CDTF">2021-12-13T06:51:00Z</dcterms:created>
  <dcterms:modified xsi:type="dcterms:W3CDTF">2021-12-13T08:58:00Z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