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kern w:val="2"/>
          <w:sz w:val="36"/>
          <w:szCs w:val="36"/>
          <w:lang w:val="en-US" w:eastAsia="zh-CN" w:bidi="ar-SA"/>
        </w:rPr>
      </w:pPr>
      <w:r>
        <w:rPr>
          <w:rFonts w:hint="eastAsia" w:asciiTheme="majorEastAsia" w:hAnsiTheme="majorEastAsia" w:eastAsiaTheme="majorEastAsia" w:cstheme="majorEastAsia"/>
          <w:b/>
          <w:bCs/>
          <w:kern w:val="2"/>
          <w:sz w:val="36"/>
          <w:szCs w:val="36"/>
          <w:lang w:val="en-US" w:eastAsia="zh-CN" w:bidi="ar-SA"/>
        </w:rPr>
        <w:t>《慈溪市新市民量化积分管理办法》（征求意见稿）</w:t>
      </w:r>
    </w:p>
    <w:p>
      <w:pPr>
        <w:jc w:val="center"/>
        <w:rPr>
          <w:rFonts w:hint="eastAsia" w:asciiTheme="majorEastAsia" w:hAnsiTheme="majorEastAsia" w:eastAsiaTheme="majorEastAsia" w:cstheme="majorEastAsia"/>
          <w:b/>
          <w:bCs/>
          <w:kern w:val="2"/>
          <w:sz w:val="36"/>
          <w:szCs w:val="36"/>
          <w:lang w:val="en-US" w:eastAsia="zh-CN" w:bidi="ar-SA"/>
        </w:rPr>
      </w:pPr>
      <w:r>
        <w:rPr>
          <w:rFonts w:hint="eastAsia" w:asciiTheme="majorEastAsia" w:hAnsiTheme="majorEastAsia" w:eastAsiaTheme="majorEastAsia" w:cstheme="majorEastAsia"/>
          <w:b/>
          <w:bCs/>
          <w:kern w:val="2"/>
          <w:sz w:val="36"/>
          <w:szCs w:val="36"/>
          <w:lang w:val="en-US" w:eastAsia="zh-CN" w:bidi="ar-SA"/>
        </w:rPr>
        <w:t>起草说明</w:t>
      </w: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黑体" w:hAnsi="方正小标宋简体" w:eastAsia="黑体" w:cs="方正小标宋简体"/>
          <w:kern w:val="0"/>
          <w:sz w:val="32"/>
          <w:szCs w:val="32"/>
        </w:rPr>
      </w:pPr>
      <w:r>
        <w:rPr>
          <w:rFonts w:hint="eastAsia" w:ascii="黑体" w:hAnsi="方正小标宋简体" w:eastAsia="黑体" w:cs="方正小标宋简体"/>
          <w:kern w:val="0"/>
          <w:sz w:val="32"/>
          <w:szCs w:val="32"/>
        </w:rPr>
        <w:t>一、政策意见制定背景和过程</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仿宋_GB2312" w:hAnsi="黑体" w:eastAsia="仿宋_GB2312"/>
          <w:sz w:val="32"/>
          <w:szCs w:val="32"/>
        </w:rPr>
      </w:pPr>
      <w:r>
        <w:rPr>
          <w:rFonts w:hint="eastAsia" w:ascii="仿宋_GB2312" w:hAnsi="仿宋_GB2312" w:eastAsia="仿宋_GB2312" w:cs="仿宋_GB2312"/>
          <w:kern w:val="2"/>
          <w:sz w:val="32"/>
          <w:szCs w:val="32"/>
          <w:lang w:val="en-US" w:eastAsia="zh-CN" w:bidi="ar-SA"/>
        </w:rPr>
        <w:t>为进一步稳妥有序推进我市新市民量化积分服务管理工作，</w:t>
      </w:r>
      <w:r>
        <w:rPr>
          <w:rFonts w:hint="eastAsia" w:ascii="仿宋_GB2312" w:hAnsi="仿宋" w:eastAsia="仿宋_GB2312" w:cs="仿宋"/>
          <w:sz w:val="32"/>
          <w:szCs w:val="32"/>
          <w:highlight w:val="none"/>
        </w:rPr>
        <w:t>切实提高我市新市民量化积分服务管理工作效率和质量，推动我市新市民公平、有序、梯度享受公共服务和便利，推动高质量发展建设共同富裕先锋市，</w:t>
      </w:r>
      <w:r>
        <w:rPr>
          <w:rFonts w:hint="eastAsia" w:ascii="仿宋_GB2312" w:hAnsi="仿宋_GB2312" w:eastAsia="仿宋_GB2312" w:cs="仿宋_GB2312"/>
          <w:kern w:val="2"/>
          <w:sz w:val="32"/>
          <w:szCs w:val="32"/>
          <w:lang w:val="en-US" w:eastAsia="zh-CN" w:bidi="ar-SA"/>
        </w:rPr>
        <w:t>根据《宁波市人民政府办公厅中共宁波市委全面深化改革委员会办公室关于印发宁波市“新居民”一件事场景应用改革实施方案的通知》（甬政办发〔2021〕57号）和《宁波市人民政府办公厅关于实施流动人口量化积分管理的通知》（甬政办发〔2022〕10号）文件精神，</w:t>
      </w:r>
      <w:r>
        <w:rPr>
          <w:rFonts w:hint="eastAsia" w:ascii="仿宋_GB2312" w:hAnsi="黑体" w:eastAsia="仿宋_GB2312"/>
          <w:sz w:val="32"/>
          <w:szCs w:val="32"/>
          <w:lang w:eastAsia="zh-CN"/>
        </w:rPr>
        <w:t>市新市民服务中心</w:t>
      </w:r>
      <w:r>
        <w:rPr>
          <w:rFonts w:hint="eastAsia" w:ascii="仿宋_GB2312" w:hAnsi="仿宋" w:eastAsia="仿宋_GB2312" w:cs="仿宋"/>
          <w:sz w:val="32"/>
          <w:szCs w:val="32"/>
          <w:highlight w:val="none"/>
        </w:rPr>
        <w:t>结合我市实际</w:t>
      </w:r>
      <w:r>
        <w:rPr>
          <w:rFonts w:hint="eastAsia" w:ascii="仿宋_GB2312" w:hAnsi="仿宋" w:eastAsia="仿宋_GB2312" w:cs="仿宋"/>
          <w:sz w:val="32"/>
          <w:szCs w:val="32"/>
          <w:highlight w:val="none"/>
          <w:lang w:val="en-US" w:eastAsia="zh-CN"/>
        </w:rPr>
        <w:t>,</w:t>
      </w:r>
      <w:r>
        <w:rPr>
          <w:rFonts w:hint="eastAsia" w:ascii="仿宋_GB2312" w:hAnsi="黑体" w:eastAsia="仿宋_GB2312"/>
          <w:sz w:val="32"/>
          <w:szCs w:val="32"/>
          <w:lang w:eastAsia="zh-CN"/>
        </w:rPr>
        <w:t>牵头起草</w:t>
      </w:r>
      <w:r>
        <w:rPr>
          <w:rFonts w:hint="eastAsia" w:ascii="仿宋_GB2312" w:hAnsi="黑体" w:eastAsia="仿宋_GB2312"/>
          <w:sz w:val="32"/>
          <w:szCs w:val="32"/>
        </w:rPr>
        <w:t>《慈溪市</w:t>
      </w:r>
      <w:r>
        <w:rPr>
          <w:rFonts w:hint="eastAsia" w:ascii="仿宋_GB2312" w:hAnsi="黑体" w:eastAsia="仿宋_GB2312"/>
          <w:sz w:val="32"/>
          <w:szCs w:val="32"/>
          <w:lang w:eastAsia="zh-CN"/>
        </w:rPr>
        <w:t>新市民</w:t>
      </w:r>
      <w:r>
        <w:rPr>
          <w:rFonts w:hint="eastAsia" w:ascii="仿宋_GB2312" w:hAnsi="黑体" w:eastAsia="仿宋_GB2312"/>
          <w:sz w:val="32"/>
          <w:szCs w:val="32"/>
        </w:rPr>
        <w:t>量化积分管理办法》（征求意见稿），</w:t>
      </w:r>
      <w:r>
        <w:rPr>
          <w:rFonts w:hint="eastAsia" w:ascii="仿宋_GB2312" w:hAnsi="黑体" w:eastAsia="仿宋_GB2312"/>
          <w:sz w:val="32"/>
          <w:szCs w:val="32"/>
          <w:lang w:eastAsia="zh-CN"/>
        </w:rPr>
        <w:t>在前期征求意见的基础上，我单位采纳吸收了合理意见建议</w:t>
      </w:r>
      <w:r>
        <w:rPr>
          <w:rFonts w:hint="eastAsia" w:ascii="仿宋_GB2312" w:hAnsi="黑体" w:eastAsia="仿宋_GB2312"/>
          <w:sz w:val="32"/>
          <w:szCs w:val="32"/>
          <w:lang w:val="en-US" w:eastAsia="zh-CN"/>
        </w:rPr>
        <w:t>,</w:t>
      </w:r>
      <w:r>
        <w:rPr>
          <w:rFonts w:hint="eastAsia" w:ascii="仿宋_GB2312" w:hAnsi="黑体" w:eastAsia="仿宋_GB2312"/>
          <w:sz w:val="32"/>
          <w:szCs w:val="32"/>
          <w:lang w:eastAsia="zh-CN"/>
        </w:rPr>
        <w:t>对相关内容作了调整完善，形成了本征求意见稿。</w:t>
      </w:r>
    </w:p>
    <w:p>
      <w:pPr>
        <w:pStyle w:val="9"/>
        <w:keepNext w:val="0"/>
        <w:keepLines w:val="0"/>
        <w:pageBreakBefore w:val="0"/>
        <w:widowControl w:val="0"/>
        <w:tabs>
          <w:tab w:val="clear" w:pos="360"/>
        </w:tabs>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黑体" w:hAnsi="方正小标宋简体" w:eastAsia="黑体" w:cs="方正小标宋简体"/>
          <w:kern w:val="0"/>
          <w:szCs w:val="32"/>
        </w:rPr>
      </w:pPr>
      <w:r>
        <w:rPr>
          <w:rFonts w:hint="eastAsia" w:ascii="黑体" w:hAnsi="方正小标宋简体" w:eastAsia="黑体" w:cs="方正小标宋简体"/>
          <w:kern w:val="0"/>
          <w:szCs w:val="32"/>
        </w:rPr>
        <w:t>二、政策意见主要内容</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楷体_GB2312" w:hAnsi="方正小标宋简体" w:eastAsia="楷体_GB2312" w:cs="方正小标宋简体"/>
          <w:kern w:val="0"/>
          <w:sz w:val="32"/>
          <w:szCs w:val="32"/>
        </w:rPr>
      </w:pPr>
      <w:r>
        <w:rPr>
          <w:rFonts w:hint="eastAsia" w:ascii="楷体_GB2312" w:hAnsi="方正小标宋简体" w:eastAsia="楷体_GB2312" w:cs="方正小标宋简体"/>
          <w:kern w:val="0"/>
          <w:sz w:val="32"/>
          <w:szCs w:val="32"/>
        </w:rPr>
        <w:t>（一）适用对象和</w:t>
      </w:r>
      <w:r>
        <w:rPr>
          <w:rFonts w:ascii="楷体_GB2312" w:hAnsi="方正小标宋简体" w:eastAsia="楷体_GB2312" w:cs="方正小标宋简体"/>
          <w:kern w:val="0"/>
          <w:sz w:val="32"/>
          <w:szCs w:val="32"/>
        </w:rPr>
        <w:t>积分应用</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本实施意见适用于在</w:t>
      </w:r>
      <w:r>
        <w:rPr>
          <w:rFonts w:hint="eastAsia" w:ascii="仿宋_GB2312" w:hAnsi="仿宋_GB2312" w:eastAsia="仿宋_GB2312" w:cs="仿宋_GB2312"/>
          <w:sz w:val="32"/>
          <w:szCs w:val="32"/>
          <w:lang w:eastAsia="zh-CN"/>
        </w:rPr>
        <w:t>慈溪市</w:t>
      </w:r>
      <w:r>
        <w:rPr>
          <w:rFonts w:hint="eastAsia" w:ascii="仿宋_GB2312" w:hAnsi="仿宋_GB2312" w:eastAsia="仿宋_GB2312" w:cs="仿宋_GB2312"/>
          <w:sz w:val="32"/>
          <w:szCs w:val="32"/>
        </w:rPr>
        <w:t>内居住、工作，并持有效《浙江省居住证》的</w:t>
      </w:r>
      <w:r>
        <w:rPr>
          <w:rFonts w:hint="eastAsia" w:ascii="仿宋_GB2312" w:hAnsi="仿宋_GB2312" w:eastAsia="仿宋_GB2312" w:cs="仿宋_GB2312"/>
          <w:sz w:val="32"/>
          <w:szCs w:val="32"/>
          <w:lang w:eastAsia="zh-CN"/>
        </w:rPr>
        <w:t>新市民</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楷体_GB2312" w:hAnsi="方正小标宋简体" w:eastAsia="楷体_GB2312" w:cs="方正小标宋简体"/>
          <w:kern w:val="0"/>
          <w:sz w:val="32"/>
          <w:szCs w:val="32"/>
        </w:rPr>
      </w:pPr>
      <w:r>
        <w:rPr>
          <w:rFonts w:hint="eastAsia" w:ascii="仿宋_GB2312" w:hAnsi="方正小标宋简体" w:eastAsia="仿宋_GB2312" w:cs="方正小标宋简体"/>
          <w:kern w:val="0"/>
          <w:sz w:val="32"/>
          <w:szCs w:val="32"/>
          <w:lang w:eastAsia="zh-CN"/>
        </w:rPr>
        <w:t>新市民</w:t>
      </w:r>
      <w:r>
        <w:rPr>
          <w:rFonts w:hint="eastAsia" w:ascii="仿宋_GB2312" w:hAnsi="方正小标宋简体" w:eastAsia="仿宋_GB2312" w:cs="方正小标宋简体"/>
          <w:kern w:val="0"/>
          <w:sz w:val="32"/>
          <w:szCs w:val="32"/>
        </w:rPr>
        <w:t>量化积分应用在</w:t>
      </w:r>
      <w:r>
        <w:rPr>
          <w:rFonts w:hint="eastAsia" w:ascii="仿宋_GB2312" w:hAnsi="方正小标宋简体" w:eastAsia="仿宋_GB2312" w:cs="方正小标宋简体"/>
          <w:kern w:val="0"/>
          <w:sz w:val="32"/>
          <w:szCs w:val="32"/>
          <w:lang w:eastAsia="zh-CN"/>
        </w:rPr>
        <w:t>入学</w:t>
      </w:r>
      <w:r>
        <w:rPr>
          <w:rFonts w:hint="eastAsia" w:ascii="仿宋_GB2312" w:hAnsi="方正小标宋简体" w:eastAsia="仿宋_GB2312" w:cs="方正小标宋简体"/>
          <w:kern w:val="0"/>
          <w:sz w:val="32"/>
          <w:szCs w:val="32"/>
          <w:lang w:val="en-US" w:eastAsia="zh-CN"/>
        </w:rPr>
        <w:t>、</w:t>
      </w:r>
      <w:r>
        <w:rPr>
          <w:rFonts w:hint="eastAsia" w:ascii="仿宋_GB2312" w:hAnsi="方正小标宋简体" w:eastAsia="仿宋_GB2312" w:cs="方正小标宋简体"/>
          <w:kern w:val="0"/>
          <w:sz w:val="32"/>
          <w:szCs w:val="32"/>
        </w:rPr>
        <w:t>申请公租房补贴</w:t>
      </w:r>
      <w:r>
        <w:rPr>
          <w:rFonts w:hint="eastAsia" w:ascii="仿宋_GB2312" w:hAnsi="方正小标宋简体" w:eastAsia="仿宋_GB2312" w:cs="方正小标宋简体"/>
          <w:kern w:val="0"/>
          <w:sz w:val="32"/>
          <w:szCs w:val="32"/>
          <w:lang w:val="en-US" w:eastAsia="zh-CN"/>
        </w:rPr>
        <w:t>等</w:t>
      </w:r>
      <w:r>
        <w:rPr>
          <w:rFonts w:hint="eastAsia" w:ascii="仿宋_GB2312" w:hAnsi="方正小标宋简体" w:eastAsia="仿宋_GB2312" w:cs="方正小标宋简体"/>
          <w:kern w:val="0"/>
          <w:sz w:val="32"/>
          <w:szCs w:val="32"/>
        </w:rPr>
        <w:t>政府公共服务、民生保障等领域，</w:t>
      </w:r>
      <w:r>
        <w:rPr>
          <w:rFonts w:hint="eastAsia" w:ascii="仿宋_GB2312" w:hAnsi="仿宋_GB2312" w:eastAsia="仿宋_GB2312" w:cs="仿宋_GB2312"/>
          <w:sz w:val="32"/>
          <w:szCs w:val="32"/>
        </w:rPr>
        <w:t>推动我</w:t>
      </w:r>
      <w:r>
        <w:rPr>
          <w:rFonts w:hint="eastAsia" w:ascii="仿宋_GB2312" w:hAnsi="仿宋_GB2312" w:eastAsia="仿宋_GB2312" w:cs="仿宋_GB2312"/>
          <w:sz w:val="32"/>
          <w:szCs w:val="32"/>
          <w:lang w:eastAsia="zh-CN"/>
        </w:rPr>
        <w:t>市新市民</w:t>
      </w:r>
      <w:r>
        <w:rPr>
          <w:rFonts w:hint="eastAsia" w:ascii="仿宋_GB2312" w:hAnsi="仿宋_GB2312" w:eastAsia="仿宋_GB2312" w:cs="仿宋_GB2312"/>
          <w:sz w:val="32"/>
          <w:szCs w:val="32"/>
        </w:rPr>
        <w:t>公平、有序、梯度享受公共服务和便利</w:t>
      </w:r>
      <w:r>
        <w:rPr>
          <w:rFonts w:hint="eastAsia" w:ascii="仿宋_GB2312" w:hAnsi="方正小标宋简体" w:eastAsia="仿宋_GB2312" w:cs="方正小标宋简体"/>
          <w:kern w:val="0"/>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楷体_GB2312" w:hAnsi="方正小标宋简体" w:eastAsia="楷体_GB2312" w:cs="方正小标宋简体"/>
          <w:kern w:val="0"/>
          <w:sz w:val="32"/>
          <w:szCs w:val="32"/>
        </w:rPr>
      </w:pPr>
      <w:r>
        <w:rPr>
          <w:rFonts w:hint="eastAsia" w:ascii="楷体_GB2312" w:hAnsi="方正小标宋简体" w:eastAsia="楷体_GB2312" w:cs="方正小标宋简体"/>
          <w:kern w:val="0"/>
          <w:sz w:val="32"/>
          <w:szCs w:val="32"/>
        </w:rPr>
        <w:t>（二）积分指标和积分规则</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仿宋_GB2312" w:hAnsi="方正小标宋简体" w:eastAsia="仿宋_GB2312" w:cs="方正小标宋简体"/>
          <w:kern w:val="0"/>
          <w:sz w:val="32"/>
          <w:szCs w:val="32"/>
        </w:rPr>
      </w:pPr>
      <w:r>
        <w:rPr>
          <w:rFonts w:hint="eastAsia" w:ascii="仿宋_GB2312" w:hAnsi="仿宋_GB2312" w:eastAsia="仿宋_GB2312" w:cs="仿宋_GB2312"/>
          <w:sz w:val="32"/>
          <w:szCs w:val="32"/>
        </w:rPr>
        <w:t>1.积分指标由省级共性指标、</w:t>
      </w:r>
      <w:r>
        <w:rPr>
          <w:rFonts w:hint="eastAsia" w:ascii="仿宋_GB2312" w:hAnsi="仿宋_GB2312" w:eastAsia="仿宋_GB2312" w:cs="仿宋_GB2312"/>
          <w:sz w:val="32"/>
          <w:szCs w:val="32"/>
          <w:lang w:eastAsia="zh-CN"/>
        </w:rPr>
        <w:t>宁波</w:t>
      </w:r>
      <w:r>
        <w:rPr>
          <w:rFonts w:hint="eastAsia" w:ascii="仿宋_GB2312" w:hAnsi="仿宋_GB2312" w:eastAsia="仿宋_GB2312" w:cs="仿宋_GB2312"/>
          <w:sz w:val="32"/>
          <w:szCs w:val="32"/>
        </w:rPr>
        <w:t>市级共性指标和</w:t>
      </w:r>
      <w:r>
        <w:rPr>
          <w:rFonts w:hint="eastAsia" w:ascii="仿宋_GB2312" w:hAnsi="仿宋_GB2312" w:eastAsia="仿宋_GB2312" w:cs="仿宋_GB2312"/>
          <w:sz w:val="32"/>
          <w:szCs w:val="32"/>
          <w:lang w:eastAsia="zh-CN"/>
        </w:rPr>
        <w:t>慈溪市</w:t>
      </w:r>
      <w:r>
        <w:rPr>
          <w:rFonts w:hint="eastAsia" w:ascii="仿宋_GB2312" w:hAnsi="仿宋_GB2312" w:eastAsia="仿宋_GB2312" w:cs="仿宋_GB2312"/>
          <w:sz w:val="32"/>
          <w:szCs w:val="32"/>
        </w:rPr>
        <w:t>级个性指</w:t>
      </w:r>
      <w:r>
        <w:rPr>
          <w:rFonts w:hint="eastAsia" w:ascii="仿宋_GB2312" w:hAnsi="方正小标宋简体" w:eastAsia="仿宋_GB2312" w:cs="方正小标宋简体"/>
          <w:kern w:val="0"/>
          <w:sz w:val="32"/>
          <w:szCs w:val="32"/>
        </w:rPr>
        <w:t>标组成，总分值300分，其中</w:t>
      </w:r>
      <w:r>
        <w:rPr>
          <w:rFonts w:hint="eastAsia" w:ascii="仿宋_GB2312" w:hAnsi="仿宋_GB2312" w:eastAsia="仿宋_GB2312" w:cs="仿宋_GB2312"/>
          <w:sz w:val="32"/>
          <w:szCs w:val="32"/>
        </w:rPr>
        <w:t>省级共性指标分值100分，</w:t>
      </w:r>
      <w:r>
        <w:rPr>
          <w:rFonts w:hint="eastAsia" w:ascii="仿宋_GB2312" w:hAnsi="仿宋_GB2312" w:eastAsia="仿宋_GB2312" w:cs="仿宋_GB2312"/>
          <w:sz w:val="32"/>
          <w:szCs w:val="32"/>
          <w:lang w:eastAsia="zh-CN"/>
        </w:rPr>
        <w:t>宁波</w:t>
      </w:r>
      <w:r>
        <w:rPr>
          <w:rFonts w:hint="eastAsia" w:ascii="仿宋_GB2312" w:hAnsi="仿宋_GB2312" w:eastAsia="仿宋_GB2312" w:cs="仿宋_GB2312"/>
          <w:sz w:val="32"/>
          <w:szCs w:val="32"/>
        </w:rPr>
        <w:t>市级共性指标</w:t>
      </w:r>
      <w:r>
        <w:rPr>
          <w:rFonts w:hint="eastAsia" w:ascii="仿宋_GB2312" w:hAnsi="方正小标宋简体" w:eastAsia="仿宋_GB2312" w:cs="方正小标宋简体"/>
          <w:kern w:val="0"/>
          <w:sz w:val="32"/>
          <w:szCs w:val="32"/>
        </w:rPr>
        <w:t>分值150分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慈溪市</w:t>
      </w:r>
      <w:r>
        <w:rPr>
          <w:rFonts w:hint="eastAsia" w:ascii="仿宋_GB2312" w:hAnsi="仿宋_GB2312" w:eastAsia="仿宋_GB2312" w:cs="仿宋_GB2312"/>
          <w:sz w:val="32"/>
          <w:szCs w:val="32"/>
        </w:rPr>
        <w:t>级个性指</w:t>
      </w:r>
      <w:r>
        <w:rPr>
          <w:rFonts w:hint="eastAsia" w:ascii="仿宋_GB2312" w:hAnsi="方正小标宋简体" w:eastAsia="仿宋_GB2312" w:cs="方正小标宋简体"/>
          <w:kern w:val="0"/>
          <w:sz w:val="32"/>
          <w:szCs w:val="32"/>
        </w:rPr>
        <w:t>标分值50分。</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jc w:val="both"/>
        <w:textAlignment w:val="auto"/>
        <w:rPr>
          <w:rFonts w:hint="eastAsia" w:ascii="仿宋_GB2312" w:hAnsi="方正小标宋简体" w:eastAsia="仿宋_GB2312" w:cs="方正小标宋简体"/>
          <w:kern w:val="0"/>
          <w:sz w:val="32"/>
          <w:szCs w:val="32"/>
        </w:rPr>
      </w:pPr>
      <w:r>
        <w:rPr>
          <w:rFonts w:hint="eastAsia" w:ascii="仿宋_GB2312" w:hAnsi="方正小标宋简体" w:eastAsia="仿宋_GB2312" w:cs="方正小标宋简体"/>
          <w:b/>
          <w:bCs/>
          <w:kern w:val="0"/>
          <w:sz w:val="32"/>
          <w:szCs w:val="32"/>
        </w:rPr>
        <w:t>一是</w:t>
      </w:r>
      <w:r>
        <w:rPr>
          <w:rFonts w:hint="eastAsia" w:ascii="仿宋_GB2312" w:hAnsi="方正小标宋简体" w:eastAsia="仿宋_GB2312" w:cs="方正小标宋简体"/>
          <w:kern w:val="0"/>
          <w:sz w:val="32"/>
          <w:szCs w:val="32"/>
        </w:rPr>
        <w:t>省级共性指标。设“年龄”“文化程度”“职业技能”“缴纳社保”“居住时间”5个指标项，总分100分。</w:t>
      </w:r>
      <w:r>
        <w:rPr>
          <w:rFonts w:hint="eastAsia" w:ascii="仿宋_GB2312" w:hAnsi="仿宋_GB2312" w:eastAsia="仿宋_GB2312" w:cs="仿宋_GB2312"/>
          <w:sz w:val="32"/>
          <w:szCs w:val="32"/>
        </w:rPr>
        <w:t>省级共性指标得分全省通用、跨区互认。</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jc w:val="both"/>
        <w:textAlignment w:val="auto"/>
        <w:rPr>
          <w:rFonts w:hint="eastAsia" w:ascii="仿宋_GB2312" w:hAnsi="方正小标宋简体" w:eastAsia="仿宋_GB2312" w:cs="方正小标宋简体"/>
          <w:kern w:val="0"/>
          <w:sz w:val="32"/>
          <w:szCs w:val="32"/>
        </w:rPr>
      </w:pPr>
      <w:r>
        <w:rPr>
          <w:rFonts w:hint="eastAsia" w:ascii="仿宋_GB2312" w:hAnsi="方正小标宋简体" w:eastAsia="仿宋_GB2312" w:cs="方正小标宋简体"/>
          <w:b/>
          <w:bCs/>
          <w:kern w:val="0"/>
          <w:sz w:val="32"/>
          <w:szCs w:val="32"/>
        </w:rPr>
        <w:t>二是</w:t>
      </w:r>
      <w:r>
        <w:rPr>
          <w:rFonts w:hint="eastAsia" w:ascii="仿宋_GB2312" w:hAnsi="方正小标宋简体" w:eastAsia="仿宋_GB2312" w:cs="方正小标宋简体"/>
          <w:kern w:val="0"/>
          <w:sz w:val="32"/>
          <w:szCs w:val="32"/>
          <w:lang w:eastAsia="zh-CN"/>
        </w:rPr>
        <w:t>宁波</w:t>
      </w:r>
      <w:r>
        <w:rPr>
          <w:rFonts w:hint="eastAsia" w:ascii="仿宋_GB2312" w:hAnsi="方正小标宋简体" w:eastAsia="仿宋_GB2312" w:cs="方正小标宋简体"/>
          <w:kern w:val="0"/>
          <w:sz w:val="32"/>
          <w:szCs w:val="32"/>
        </w:rPr>
        <w:t>市级共性指标。设“就业”“住房”“紧缺岗位”“投资纳税”“带动就业”“发明创造”“表彰奖励”“参与公益”“无偿献血”“无偿捐献”10个指标项，总分150分。设置“违法失信”“违法犯罪”2个扣分冻结指标。</w:t>
      </w:r>
      <w:r>
        <w:rPr>
          <w:rFonts w:hint="eastAsia" w:ascii="仿宋_GB2312" w:hAnsi="方正小标宋简体" w:eastAsia="仿宋_GB2312" w:cs="方正小标宋简体"/>
          <w:kern w:val="0"/>
          <w:sz w:val="32"/>
          <w:szCs w:val="32"/>
          <w:lang w:eastAsia="zh-CN"/>
        </w:rPr>
        <w:t>宁波</w:t>
      </w:r>
      <w:r>
        <w:rPr>
          <w:rFonts w:hint="eastAsia" w:ascii="仿宋_GB2312" w:hAnsi="方正小标宋简体" w:eastAsia="仿宋_GB2312" w:cs="方正小标宋简体"/>
          <w:kern w:val="0"/>
          <w:sz w:val="32"/>
          <w:szCs w:val="32"/>
        </w:rPr>
        <w:t>市级共性指标得分全市通用、跨区互认。</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jc w:val="both"/>
        <w:textAlignment w:val="auto"/>
        <w:rPr>
          <w:rFonts w:ascii="仿宋_GB2312" w:hAnsi="方正小标宋简体" w:eastAsia="仿宋_GB2312" w:cs="方正小标宋简体"/>
          <w:kern w:val="0"/>
          <w:sz w:val="32"/>
          <w:szCs w:val="32"/>
        </w:rPr>
      </w:pPr>
      <w:r>
        <w:rPr>
          <w:rFonts w:hint="eastAsia" w:ascii="仿宋_GB2312" w:hAnsi="方正小标宋简体" w:eastAsia="仿宋_GB2312" w:cs="方正小标宋简体"/>
          <w:b/>
          <w:bCs/>
          <w:kern w:val="0"/>
          <w:sz w:val="32"/>
          <w:szCs w:val="32"/>
        </w:rPr>
        <w:t>三是</w:t>
      </w:r>
      <w:r>
        <w:rPr>
          <w:rFonts w:hint="eastAsia" w:ascii="仿宋_GB2312" w:hAnsi="方正小标宋简体" w:eastAsia="仿宋_GB2312" w:cs="方正小标宋简体"/>
          <w:kern w:val="0"/>
          <w:sz w:val="32"/>
          <w:szCs w:val="32"/>
          <w:lang w:eastAsia="zh-CN"/>
        </w:rPr>
        <w:t>慈溪市</w:t>
      </w:r>
      <w:r>
        <w:rPr>
          <w:rFonts w:hint="eastAsia" w:ascii="仿宋_GB2312" w:hAnsi="方正小标宋简体" w:eastAsia="仿宋_GB2312" w:cs="方正小标宋简体"/>
          <w:kern w:val="0"/>
          <w:sz w:val="32"/>
          <w:szCs w:val="32"/>
        </w:rPr>
        <w:t>级个性指标。设“见义勇为”“表彰奖励”“党员管理”“退役军人”“社会治理”“素养提升”“公益捐赠”7个指标项，总分为50分。</w:t>
      </w:r>
      <w:r>
        <w:rPr>
          <w:rFonts w:hint="eastAsia" w:ascii="仿宋_GB2312" w:hAnsi="方正小标宋简体" w:eastAsia="仿宋_GB2312" w:cs="方正小标宋简体"/>
          <w:kern w:val="0"/>
          <w:sz w:val="32"/>
          <w:szCs w:val="32"/>
          <w:lang w:eastAsia="zh-CN"/>
        </w:rPr>
        <w:t>慈溪市</w:t>
      </w:r>
      <w:r>
        <w:rPr>
          <w:rFonts w:hint="eastAsia" w:ascii="仿宋_GB2312" w:hAnsi="方正小标宋简体" w:eastAsia="仿宋_GB2312" w:cs="方正小标宋简体"/>
          <w:kern w:val="0"/>
          <w:sz w:val="32"/>
          <w:szCs w:val="32"/>
        </w:rPr>
        <w:t>级个性指标得分仅限于</w:t>
      </w:r>
      <w:r>
        <w:rPr>
          <w:rFonts w:hint="eastAsia" w:ascii="仿宋_GB2312" w:hAnsi="方正小标宋简体" w:eastAsia="仿宋_GB2312" w:cs="方正小标宋简体"/>
          <w:kern w:val="0"/>
          <w:sz w:val="32"/>
          <w:szCs w:val="32"/>
          <w:lang w:eastAsia="zh-CN"/>
        </w:rPr>
        <w:t>慈溪市</w:t>
      </w:r>
      <w:r>
        <w:rPr>
          <w:rFonts w:hint="eastAsia" w:ascii="仿宋_GB2312" w:hAnsi="方正小标宋简体" w:eastAsia="仿宋_GB2312" w:cs="方正小标宋简体"/>
          <w:kern w:val="0"/>
          <w:sz w:val="32"/>
          <w:szCs w:val="32"/>
        </w:rPr>
        <w:t>内应用，于每年10月31日前将次年个性指标调整情况报宁波市流动人口管理办备案。</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仿宋_GB2312" w:hAnsi="方正小标宋简体" w:eastAsia="仿宋_GB2312" w:cs="方正小标宋简体"/>
          <w:kern w:val="0"/>
          <w:sz w:val="32"/>
          <w:szCs w:val="32"/>
        </w:rPr>
      </w:pPr>
      <w:r>
        <w:rPr>
          <w:rFonts w:hint="eastAsia" w:ascii="仿宋_GB2312" w:hAnsi="仿宋_GB2312" w:eastAsia="仿宋_GB2312" w:cs="仿宋_GB2312"/>
          <w:sz w:val="32"/>
          <w:szCs w:val="32"/>
        </w:rPr>
        <w:t>2.</w:t>
      </w:r>
      <w:r>
        <w:rPr>
          <w:rFonts w:hint="eastAsia" w:ascii="楷体_GB2312" w:hAnsi="仿宋_GB2312" w:eastAsia="楷体_GB2312" w:cs="仿宋_GB2312"/>
          <w:sz w:val="32"/>
          <w:szCs w:val="32"/>
        </w:rPr>
        <w:t>积分规则。</w:t>
      </w:r>
      <w:r>
        <w:rPr>
          <w:rFonts w:hint="eastAsia" w:ascii="仿宋_GB2312" w:hAnsi="仿宋_GB2312" w:eastAsia="仿宋_GB2312" w:cs="仿宋_GB2312"/>
          <w:sz w:val="32"/>
          <w:szCs w:val="32"/>
          <w:lang w:eastAsia="zh-CN"/>
        </w:rPr>
        <w:t>新市民</w:t>
      </w:r>
      <w:r>
        <w:rPr>
          <w:rFonts w:hint="eastAsia" w:ascii="仿宋_GB2312" w:hAnsi="仿宋_GB2312" w:eastAsia="仿宋_GB2312" w:cs="仿宋_GB2312"/>
          <w:sz w:val="32"/>
          <w:szCs w:val="32"/>
        </w:rPr>
        <w:t>的积</w:t>
      </w:r>
      <w:bookmarkStart w:id="0" w:name="_GoBack"/>
      <w:bookmarkEnd w:id="0"/>
      <w:r>
        <w:rPr>
          <w:rFonts w:hint="eastAsia" w:ascii="仿宋_GB2312" w:hAnsi="仿宋_GB2312" w:eastAsia="仿宋_GB2312" w:cs="仿宋_GB2312"/>
          <w:sz w:val="32"/>
          <w:szCs w:val="32"/>
        </w:rPr>
        <w:t>分总分值为省级共性指标积分、</w:t>
      </w:r>
      <w:r>
        <w:rPr>
          <w:rFonts w:hint="eastAsia" w:ascii="仿宋_GB2312" w:hAnsi="仿宋_GB2312" w:eastAsia="仿宋_GB2312" w:cs="仿宋_GB2312"/>
          <w:sz w:val="32"/>
          <w:szCs w:val="32"/>
          <w:lang w:eastAsia="zh-CN"/>
        </w:rPr>
        <w:t>宁波</w:t>
      </w:r>
      <w:r>
        <w:rPr>
          <w:rFonts w:hint="eastAsia" w:ascii="仿宋_GB2312" w:hAnsi="仿宋_GB2312" w:eastAsia="仿宋_GB2312" w:cs="仿宋_GB2312"/>
          <w:sz w:val="32"/>
          <w:szCs w:val="32"/>
        </w:rPr>
        <w:t>市级共性指标积分</w:t>
      </w:r>
      <w:r>
        <w:rPr>
          <w:rFonts w:hint="eastAsia" w:ascii="仿宋_GB2312" w:hAnsi="方正小标宋简体" w:eastAsia="仿宋_GB2312" w:cs="方正小标宋简体"/>
          <w:kern w:val="0"/>
          <w:sz w:val="32"/>
          <w:szCs w:val="32"/>
        </w:rPr>
        <w:t>和</w:t>
      </w:r>
      <w:r>
        <w:rPr>
          <w:rFonts w:hint="eastAsia" w:ascii="仿宋_GB2312" w:hAnsi="方正小标宋简体" w:eastAsia="仿宋_GB2312" w:cs="方正小标宋简体"/>
          <w:kern w:val="0"/>
          <w:sz w:val="32"/>
          <w:szCs w:val="32"/>
          <w:lang w:eastAsia="zh-CN"/>
        </w:rPr>
        <w:t>慈溪市</w:t>
      </w:r>
      <w:r>
        <w:rPr>
          <w:rFonts w:hint="eastAsia" w:ascii="仿宋_GB2312" w:hAnsi="方正小标宋简体" w:eastAsia="仿宋_GB2312" w:cs="方正小标宋简体"/>
          <w:kern w:val="0"/>
          <w:sz w:val="32"/>
          <w:szCs w:val="32"/>
        </w:rPr>
        <w:t>级个性指标积分之和减去扣减指标积分。</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楷体_GB2312" w:hAnsi="方正小标宋简体" w:eastAsia="楷体_GB2312" w:cs="方正小标宋简体"/>
          <w:kern w:val="0"/>
          <w:sz w:val="32"/>
          <w:szCs w:val="32"/>
        </w:rPr>
      </w:pPr>
      <w:r>
        <w:rPr>
          <w:rFonts w:hint="eastAsia" w:ascii="楷体_GB2312" w:hAnsi="方正小标宋简体" w:eastAsia="楷体_GB2312" w:cs="方正小标宋简体"/>
          <w:kern w:val="0"/>
          <w:sz w:val="32"/>
          <w:szCs w:val="32"/>
        </w:rPr>
        <w:t>（三）职责分工</w:t>
      </w:r>
    </w:p>
    <w:p>
      <w:pPr>
        <w:spacing w:line="560" w:lineRule="exact"/>
        <w:ind w:firstLine="640" w:firstLineChars="200"/>
        <w:rPr>
          <w:rFonts w:hint="eastAsia" w:ascii="仿宋_GB2312" w:hAnsi="方正小标宋简体" w:eastAsia="仿宋_GB2312" w:cs="方正小标宋简体"/>
          <w:kern w:val="0"/>
          <w:sz w:val="32"/>
          <w:szCs w:val="32"/>
          <w:lang w:eastAsia="zh-CN"/>
        </w:rPr>
      </w:pPr>
      <w:r>
        <w:rPr>
          <w:rFonts w:hint="eastAsia" w:ascii="仿宋_GB2312" w:hAnsi="方正小标宋简体" w:eastAsia="仿宋_GB2312" w:cs="方正小标宋简体"/>
          <w:kern w:val="0"/>
          <w:sz w:val="32"/>
          <w:szCs w:val="32"/>
          <w:lang w:val="en-US" w:eastAsia="zh-CN"/>
        </w:rPr>
        <w:t>1.</w:t>
      </w:r>
      <w:r>
        <w:rPr>
          <w:rFonts w:hint="eastAsia" w:ascii="仿宋_GB2312" w:hAnsi="方正小标宋简体" w:eastAsia="仿宋_GB2312" w:cs="方正小标宋简体"/>
          <w:kern w:val="0"/>
          <w:sz w:val="32"/>
          <w:szCs w:val="32"/>
        </w:rPr>
        <w:t>市</w:t>
      </w:r>
      <w:r>
        <w:rPr>
          <w:rFonts w:hint="eastAsia" w:ascii="仿宋_GB2312" w:hAnsi="方正小标宋简体" w:eastAsia="仿宋_GB2312" w:cs="方正小标宋简体"/>
          <w:kern w:val="0"/>
          <w:sz w:val="32"/>
          <w:szCs w:val="32"/>
          <w:lang w:eastAsia="zh-CN"/>
        </w:rPr>
        <w:t>新市民</w:t>
      </w:r>
      <w:r>
        <w:rPr>
          <w:rFonts w:hint="eastAsia" w:ascii="仿宋_GB2312" w:hAnsi="方正小标宋简体" w:eastAsia="仿宋_GB2312" w:cs="方正小标宋简体"/>
          <w:kern w:val="0"/>
          <w:sz w:val="32"/>
          <w:szCs w:val="32"/>
        </w:rPr>
        <w:t>服务中心统筹推进全市</w:t>
      </w:r>
      <w:r>
        <w:rPr>
          <w:rFonts w:hint="eastAsia" w:ascii="仿宋_GB2312" w:hAnsi="方正小标宋简体" w:eastAsia="仿宋_GB2312" w:cs="方正小标宋简体"/>
          <w:kern w:val="0"/>
          <w:sz w:val="32"/>
          <w:szCs w:val="32"/>
          <w:lang w:eastAsia="zh-CN"/>
        </w:rPr>
        <w:t>新市民</w:t>
      </w:r>
      <w:r>
        <w:rPr>
          <w:rFonts w:hint="eastAsia" w:ascii="仿宋_GB2312" w:hAnsi="方正小标宋简体" w:eastAsia="仿宋_GB2312" w:cs="方正小标宋简体"/>
          <w:kern w:val="0"/>
          <w:sz w:val="32"/>
          <w:szCs w:val="32"/>
        </w:rPr>
        <w:t>积分管理工作</w:t>
      </w:r>
      <w:r>
        <w:rPr>
          <w:rFonts w:hint="eastAsia" w:ascii="仿宋_GB2312" w:hAnsi="方正小标宋简体" w:eastAsia="仿宋_GB2312" w:cs="方正小标宋简体"/>
          <w:kern w:val="0"/>
          <w:sz w:val="32"/>
          <w:szCs w:val="32"/>
          <w:lang w:eastAsia="zh-CN"/>
        </w:rPr>
        <w:t>，负责全市新市民积分申请办理工作的具体组织实施，牵头建设、运营和维护本地区宁波市浙里新市民管理系统</w:t>
      </w:r>
      <w:r>
        <w:rPr>
          <w:rFonts w:hint="eastAsia" w:ascii="仿宋_GB2312" w:hAnsi="方正小标宋简体" w:eastAsia="仿宋_GB2312" w:cs="方正小标宋简体"/>
          <w:kern w:val="0"/>
          <w:sz w:val="32"/>
          <w:szCs w:val="32"/>
        </w:rPr>
        <w:t>，指导各镇</w:t>
      </w:r>
      <w:r>
        <w:rPr>
          <w:rFonts w:hint="eastAsia" w:ascii="仿宋_GB2312" w:hAnsi="方正小标宋简体" w:eastAsia="仿宋_GB2312" w:cs="方正小标宋简体"/>
          <w:kern w:val="0"/>
          <w:sz w:val="32"/>
          <w:szCs w:val="32"/>
          <w:lang w:eastAsia="zh-CN"/>
        </w:rPr>
        <w:t>（</w:t>
      </w:r>
      <w:r>
        <w:rPr>
          <w:rFonts w:hint="eastAsia" w:ascii="仿宋_GB2312" w:hAnsi="方正小标宋简体" w:eastAsia="仿宋_GB2312" w:cs="方正小标宋简体"/>
          <w:kern w:val="0"/>
          <w:sz w:val="32"/>
          <w:szCs w:val="32"/>
        </w:rPr>
        <w:t>街道</w:t>
      </w:r>
      <w:r>
        <w:rPr>
          <w:rFonts w:hint="eastAsia" w:ascii="仿宋_GB2312" w:hAnsi="方正小标宋简体" w:eastAsia="仿宋_GB2312" w:cs="方正小标宋简体"/>
          <w:kern w:val="0"/>
          <w:sz w:val="32"/>
          <w:szCs w:val="32"/>
          <w:lang w:eastAsia="zh-CN"/>
        </w:rPr>
        <w:t>）</w:t>
      </w:r>
      <w:r>
        <w:rPr>
          <w:rFonts w:hint="eastAsia" w:ascii="仿宋_GB2312" w:hAnsi="方正小标宋简体" w:eastAsia="仿宋_GB2312" w:cs="方正小标宋简体"/>
          <w:kern w:val="0"/>
          <w:sz w:val="32"/>
          <w:szCs w:val="32"/>
        </w:rPr>
        <w:t>开展</w:t>
      </w:r>
      <w:r>
        <w:rPr>
          <w:rFonts w:hint="eastAsia" w:ascii="仿宋_GB2312" w:hAnsi="方正小标宋简体" w:eastAsia="仿宋_GB2312" w:cs="方正小标宋简体"/>
          <w:kern w:val="0"/>
          <w:sz w:val="32"/>
          <w:szCs w:val="32"/>
          <w:lang w:eastAsia="zh-CN"/>
        </w:rPr>
        <w:t>新市民</w:t>
      </w:r>
      <w:r>
        <w:rPr>
          <w:rFonts w:hint="eastAsia" w:ascii="仿宋_GB2312" w:hAnsi="方正小标宋简体" w:eastAsia="仿宋_GB2312" w:cs="方正小标宋简体"/>
          <w:kern w:val="0"/>
          <w:sz w:val="32"/>
          <w:szCs w:val="32"/>
        </w:rPr>
        <w:t>量化积分管理工作。</w:t>
      </w:r>
    </w:p>
    <w:p>
      <w:pPr>
        <w:spacing w:line="560" w:lineRule="exact"/>
        <w:ind w:firstLine="627" w:firstLineChars="196"/>
        <w:rPr>
          <w:rFonts w:hint="eastAsia" w:ascii="仿宋_GB2312" w:hAnsi="方正小标宋简体" w:eastAsia="仿宋_GB2312" w:cs="方正小标宋简体"/>
          <w:kern w:val="0"/>
          <w:sz w:val="32"/>
          <w:szCs w:val="32"/>
          <w:lang w:eastAsia="zh-CN"/>
        </w:rPr>
      </w:pPr>
      <w:r>
        <w:rPr>
          <w:rFonts w:hint="eastAsia" w:ascii="仿宋_GB2312" w:hAnsi="方正小标宋简体" w:eastAsia="仿宋_GB2312" w:cs="方正小标宋简体"/>
          <w:kern w:val="0"/>
          <w:sz w:val="32"/>
          <w:szCs w:val="32"/>
          <w:lang w:val="en-US" w:eastAsia="zh-CN"/>
        </w:rPr>
        <w:t>2.</w:t>
      </w:r>
      <w:r>
        <w:rPr>
          <w:rFonts w:hint="eastAsia" w:ascii="仿宋_GB2312" w:hAnsi="方正小标宋简体" w:eastAsia="仿宋_GB2312" w:cs="方正小标宋简体"/>
          <w:kern w:val="0"/>
          <w:sz w:val="32"/>
          <w:szCs w:val="32"/>
          <w:lang w:eastAsia="zh-CN"/>
        </w:rPr>
        <w:t>市公安局负责</w:t>
      </w:r>
      <w:r>
        <w:rPr>
          <w:rFonts w:hint="eastAsia" w:ascii="仿宋_GB2312" w:hAnsi="方正小标宋简体" w:eastAsia="仿宋_GB2312" w:cs="方正小标宋简体"/>
          <w:kern w:val="0"/>
          <w:sz w:val="32"/>
          <w:szCs w:val="32"/>
        </w:rPr>
        <w:t>做好电子居住证申领发放、互认转换等管理服务工作</w:t>
      </w:r>
      <w:r>
        <w:rPr>
          <w:rFonts w:hint="eastAsia" w:ascii="仿宋_GB2312" w:hAnsi="方正小标宋简体" w:eastAsia="仿宋_GB2312" w:cs="方正小标宋简体"/>
          <w:kern w:val="0"/>
          <w:sz w:val="32"/>
          <w:szCs w:val="32"/>
          <w:lang w:eastAsia="zh-CN"/>
        </w:rPr>
        <w:t>，并负责政策执行过程中相关政策的解释。</w:t>
      </w:r>
    </w:p>
    <w:p>
      <w:pPr>
        <w:spacing w:line="570" w:lineRule="exact"/>
        <w:ind w:firstLine="640" w:firstLineChars="200"/>
        <w:rPr>
          <w:rFonts w:hint="eastAsia" w:ascii="仿宋_GB2312" w:hAnsi="方正小标宋简体" w:eastAsia="仿宋_GB2312" w:cs="方正小标宋简体"/>
          <w:kern w:val="0"/>
          <w:sz w:val="32"/>
          <w:szCs w:val="32"/>
          <w:lang w:eastAsia="zh-CN"/>
        </w:rPr>
      </w:pPr>
      <w:r>
        <w:rPr>
          <w:rFonts w:hint="eastAsia" w:ascii="仿宋_GB2312" w:hAnsi="方正小标宋简体" w:eastAsia="仿宋_GB2312" w:cs="方正小标宋简体"/>
          <w:kern w:val="0"/>
          <w:sz w:val="32"/>
          <w:szCs w:val="32"/>
          <w:lang w:val="en-US" w:eastAsia="zh-CN"/>
        </w:rPr>
        <w:t>3.</w:t>
      </w:r>
      <w:r>
        <w:rPr>
          <w:rFonts w:hint="eastAsia" w:ascii="仿宋_GB2312" w:hAnsi="方正小标宋简体" w:eastAsia="仿宋_GB2312" w:cs="方正小标宋简体"/>
          <w:kern w:val="0"/>
          <w:sz w:val="32"/>
          <w:szCs w:val="32"/>
          <w:lang w:eastAsia="zh-CN"/>
        </w:rPr>
        <w:t>市教育局</w:t>
      </w:r>
      <w:r>
        <w:rPr>
          <w:rFonts w:hint="eastAsia" w:ascii="仿宋_GB2312" w:hAnsi="方正小标宋简体" w:eastAsia="仿宋_GB2312" w:cs="方正小标宋简体"/>
          <w:kern w:val="0"/>
          <w:sz w:val="32"/>
          <w:szCs w:val="32"/>
        </w:rPr>
        <w:t>负责做好义务教育领域的积分应用工作，做好每年度积分入学的公示工作</w:t>
      </w:r>
      <w:r>
        <w:rPr>
          <w:rFonts w:hint="eastAsia" w:ascii="仿宋_GB2312" w:hAnsi="方正小标宋简体" w:eastAsia="仿宋_GB2312" w:cs="方正小标宋简体"/>
          <w:kern w:val="0"/>
          <w:sz w:val="32"/>
          <w:szCs w:val="32"/>
          <w:lang w:eastAsia="zh-CN"/>
        </w:rPr>
        <w:t>，并负责政策执行过程中相关政策的解释。</w:t>
      </w:r>
    </w:p>
    <w:p>
      <w:pPr>
        <w:spacing w:line="560" w:lineRule="exact"/>
        <w:ind w:firstLine="627" w:firstLineChars="196"/>
        <w:rPr>
          <w:rFonts w:hint="eastAsia" w:ascii="仿宋_GB2312" w:hAnsi="方正小标宋简体" w:eastAsia="仿宋_GB2312" w:cs="方正小标宋简体"/>
          <w:kern w:val="0"/>
          <w:sz w:val="32"/>
          <w:szCs w:val="32"/>
          <w:lang w:eastAsia="zh-CN"/>
        </w:rPr>
      </w:pPr>
      <w:r>
        <w:rPr>
          <w:rFonts w:hint="eastAsia" w:ascii="仿宋_GB2312" w:hAnsi="方正小标宋简体" w:eastAsia="仿宋_GB2312" w:cs="方正小标宋简体"/>
          <w:kern w:val="0"/>
          <w:sz w:val="32"/>
          <w:szCs w:val="32"/>
          <w:lang w:val="en-US" w:eastAsia="zh-CN"/>
        </w:rPr>
        <w:t>4.</w:t>
      </w:r>
      <w:r>
        <w:rPr>
          <w:rFonts w:hint="eastAsia" w:ascii="仿宋_GB2312" w:hAnsi="方正小标宋简体" w:eastAsia="仿宋_GB2312" w:cs="方正小标宋简体"/>
          <w:kern w:val="0"/>
          <w:sz w:val="32"/>
          <w:szCs w:val="32"/>
          <w:lang w:eastAsia="zh-CN"/>
        </w:rPr>
        <w:t>市人力社保局负责做好职业技能培训、就业等领域的积分应用工作，并负责政策执行过程中相关政策的解释。</w:t>
      </w:r>
    </w:p>
    <w:p>
      <w:pPr>
        <w:spacing w:line="560" w:lineRule="exact"/>
        <w:ind w:firstLine="627" w:firstLineChars="196"/>
        <w:rPr>
          <w:rFonts w:hint="eastAsia" w:ascii="仿宋_GB2312" w:hAnsi="方正小标宋简体" w:eastAsia="仿宋_GB2312" w:cs="方正小标宋简体"/>
          <w:kern w:val="0"/>
          <w:sz w:val="32"/>
          <w:szCs w:val="32"/>
          <w:lang w:eastAsia="zh-CN"/>
        </w:rPr>
      </w:pPr>
      <w:r>
        <w:rPr>
          <w:rFonts w:hint="eastAsia" w:ascii="仿宋_GB2312" w:hAnsi="方正小标宋简体" w:eastAsia="仿宋_GB2312" w:cs="方正小标宋简体"/>
          <w:kern w:val="0"/>
          <w:sz w:val="32"/>
          <w:szCs w:val="32"/>
          <w:lang w:val="en-US" w:eastAsia="zh-CN"/>
        </w:rPr>
        <w:t>5.</w:t>
      </w:r>
      <w:r>
        <w:rPr>
          <w:rFonts w:hint="eastAsia" w:ascii="仿宋_GB2312" w:hAnsi="方正小标宋简体" w:eastAsia="仿宋_GB2312" w:cs="方正小标宋简体"/>
          <w:kern w:val="0"/>
          <w:sz w:val="32"/>
          <w:szCs w:val="32"/>
          <w:lang w:eastAsia="zh-CN"/>
        </w:rPr>
        <w:t>市住建局负责做好保障性租赁住房、公租房、共有产权住房等领域的积分应用和公示工作，并负责政策执行过程中相关政策的解释。</w:t>
      </w:r>
    </w:p>
    <w:p>
      <w:pPr>
        <w:spacing w:line="570" w:lineRule="exact"/>
        <w:ind w:firstLine="640" w:firstLineChars="200"/>
        <w:rPr>
          <w:rFonts w:hint="eastAsia" w:ascii="仿宋_GB2312" w:hAnsi="方正小标宋简体" w:eastAsia="仿宋_GB2312" w:cs="方正小标宋简体"/>
          <w:kern w:val="0"/>
          <w:sz w:val="32"/>
          <w:szCs w:val="32"/>
        </w:rPr>
      </w:pPr>
      <w:r>
        <w:rPr>
          <w:rFonts w:hint="eastAsia" w:ascii="仿宋_GB2312" w:hAnsi="方正小标宋简体" w:eastAsia="仿宋_GB2312" w:cs="方正小标宋简体"/>
          <w:kern w:val="0"/>
          <w:sz w:val="32"/>
          <w:szCs w:val="32"/>
          <w:lang w:val="en-US" w:eastAsia="zh-CN" w:bidi="ar-SA"/>
        </w:rPr>
        <w:t>6.市大数据发展中心</w:t>
      </w:r>
      <w:r>
        <w:rPr>
          <w:rFonts w:hint="eastAsia" w:ascii="仿宋_GB2312" w:hAnsi="方正小标宋简体" w:eastAsia="仿宋_GB2312" w:cs="方正小标宋简体"/>
          <w:kern w:val="0"/>
          <w:sz w:val="32"/>
          <w:szCs w:val="32"/>
        </w:rPr>
        <w:t>负责提供本地区宁波市浙里新市民管理系统所需的数据资源及相关配套资源设施，做好数据资源提供、部门数据共享工作。</w:t>
      </w:r>
    </w:p>
    <w:p>
      <w:pPr>
        <w:spacing w:line="560" w:lineRule="exact"/>
        <w:ind w:firstLine="640" w:firstLineChars="200"/>
        <w:rPr>
          <w:rFonts w:hint="eastAsia" w:ascii="仿宋_GB2312" w:hAnsi="方正小标宋简体" w:eastAsia="仿宋_GB2312" w:cs="方正小标宋简体"/>
          <w:kern w:val="0"/>
          <w:sz w:val="32"/>
          <w:szCs w:val="32"/>
          <w:lang w:val="en-US" w:eastAsia="zh-CN" w:bidi="ar-SA"/>
        </w:rPr>
      </w:pPr>
      <w:r>
        <w:rPr>
          <w:rFonts w:hint="eastAsia" w:ascii="仿宋_GB2312" w:hAnsi="方正小标宋简体" w:eastAsia="仿宋_GB2312" w:cs="方正小标宋简体"/>
          <w:kern w:val="0"/>
          <w:sz w:val="32"/>
          <w:szCs w:val="32"/>
          <w:lang w:val="en-US" w:eastAsia="zh-CN" w:bidi="ar-SA"/>
        </w:rPr>
        <w:t>7.市发改局、市科技局、市自然资源规划局、市农业农村局、市卫生健康局、市市场监管局、团市委、市红十字会、市税务局等其他单位按各自职责，负责新市民材料审核及赋分工作，并做好所属领域的积分应用和公示工作。</w:t>
      </w:r>
    </w:p>
    <w:p>
      <w:pPr>
        <w:spacing w:line="560" w:lineRule="exact"/>
        <w:ind w:firstLine="627" w:firstLineChars="196"/>
        <w:rPr>
          <w:rFonts w:hint="default" w:eastAsia="仿宋_GB2312"/>
          <w:lang w:val="en-US" w:eastAsia="zh-CN"/>
        </w:rPr>
      </w:pPr>
      <w:r>
        <w:rPr>
          <w:rFonts w:hint="eastAsia" w:ascii="仿宋_GB2312" w:hAnsi="方正小标宋简体" w:eastAsia="仿宋_GB2312" w:cs="方正小标宋简体"/>
          <w:kern w:val="0"/>
          <w:sz w:val="32"/>
          <w:szCs w:val="32"/>
          <w:lang w:val="en-US" w:eastAsia="zh-CN"/>
        </w:rPr>
        <w:t>8.</w:t>
      </w:r>
      <w:r>
        <w:rPr>
          <w:rFonts w:hint="eastAsia" w:ascii="仿宋_GB2312" w:hAnsi="方正小标宋简体" w:eastAsia="仿宋_GB2312" w:cs="方正小标宋简体"/>
          <w:kern w:val="0"/>
          <w:sz w:val="32"/>
          <w:szCs w:val="32"/>
          <w:lang w:eastAsia="zh-CN"/>
        </w:rPr>
        <w:t>各镇（街道）负责组织实施本辖区内新市民量化积分具体工作，设立量化积分窗口</w:t>
      </w:r>
      <w:r>
        <w:rPr>
          <w:rFonts w:hint="eastAsia" w:ascii="仿宋_GB2312" w:hAnsi="方正小标宋简体" w:eastAsia="仿宋_GB2312" w:cs="方正小标宋简体"/>
          <w:kern w:val="0"/>
          <w:sz w:val="32"/>
          <w:szCs w:val="32"/>
          <w:lang w:val="en-US" w:eastAsia="zh-CN"/>
        </w:rPr>
        <w:t>,</w:t>
      </w:r>
      <w:r>
        <w:rPr>
          <w:rFonts w:hint="eastAsia" w:ascii="仿宋_GB2312" w:hAnsi="方正小标宋简体" w:eastAsia="仿宋_GB2312" w:cs="方正小标宋简体"/>
          <w:kern w:val="0"/>
          <w:sz w:val="32"/>
          <w:szCs w:val="32"/>
        </w:rPr>
        <w:t>承担</w:t>
      </w:r>
      <w:r>
        <w:rPr>
          <w:rFonts w:hint="eastAsia" w:ascii="仿宋_GB2312" w:hAnsi="方正小标宋简体" w:eastAsia="仿宋_GB2312" w:cs="方正小标宋简体"/>
          <w:kern w:val="0"/>
          <w:sz w:val="32"/>
          <w:szCs w:val="32"/>
          <w:lang w:eastAsia="zh-CN"/>
        </w:rPr>
        <w:t>新市民</w:t>
      </w:r>
      <w:r>
        <w:rPr>
          <w:rFonts w:hint="eastAsia" w:ascii="仿宋_GB2312" w:hAnsi="方正小标宋简体" w:eastAsia="仿宋_GB2312" w:cs="方正小标宋简体"/>
          <w:kern w:val="0"/>
          <w:sz w:val="32"/>
          <w:szCs w:val="32"/>
        </w:rPr>
        <w:t>积分申评的咨询、解释、收件、登记，协助办理线上申请等工作，并落实专人负责。</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公文小标宋简">
    <w:altName w:val="微软雅黑"/>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华文彩云">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8A4927"/>
    <w:rsid w:val="784C7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2"/>
    <w:basedOn w:val="1"/>
    <w:next w:val="4"/>
    <w:qFormat/>
    <w:uiPriority w:val="0"/>
    <w:pPr>
      <w:keepNext/>
      <w:keepLines/>
      <w:outlineLvl w:val="1"/>
    </w:pPr>
    <w:rPr>
      <w:rFonts w:ascii="Arial" w:hAnsi="Arial" w:eastAsia="黑体"/>
    </w:rPr>
  </w:style>
  <w:style w:type="paragraph" w:styleId="6">
    <w:name w:val="heading 3"/>
    <w:basedOn w:val="1"/>
    <w:next w:val="4"/>
    <w:qFormat/>
    <w:uiPriority w:val="0"/>
    <w:pPr>
      <w:keepNext/>
      <w:keepLines/>
      <w:spacing w:beforeLines="100" w:afterLines="50"/>
      <w:ind w:firstLine="0" w:firstLineChars="0"/>
      <w:jc w:val="center"/>
      <w:outlineLvl w:val="2"/>
    </w:pPr>
    <w:rPr>
      <w:rFonts w:ascii="公文小标宋简" w:eastAsia="方正小标宋简体"/>
      <w:sz w:val="44"/>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tabs>
        <w:tab w:val="left" w:pos="7449"/>
      </w:tabs>
      <w:spacing w:after="120"/>
      <w:ind w:left="420" w:leftChars="200" w:firstLine="420"/>
    </w:pPr>
    <w:rPr>
      <w:rFonts w:ascii="Times New Roman" w:eastAsia="宋体"/>
      <w:szCs w:val="24"/>
    </w:rPr>
  </w:style>
  <w:style w:type="paragraph" w:styleId="3">
    <w:name w:val="Body Text Indent"/>
    <w:basedOn w:val="1"/>
    <w:next w:val="4"/>
    <w:qFormat/>
    <w:uiPriority w:val="0"/>
    <w:pPr>
      <w:spacing w:after="120"/>
      <w:ind w:left="420" w:leftChars="200"/>
    </w:pPr>
  </w:style>
  <w:style w:type="paragraph" w:styleId="4">
    <w:name w:val="Normal Indent"/>
    <w:basedOn w:val="1"/>
    <w:next w:val="1"/>
    <w:qFormat/>
    <w:uiPriority w:val="0"/>
    <w:pPr>
      <w:ind w:firstLine="420" w:firstLineChars="200"/>
    </w:pPr>
    <w:rPr>
      <w:rFonts w:eastAsia="仿宋"/>
      <w:sz w:val="32"/>
    </w:rPr>
  </w:style>
  <w:style w:type="paragraph" w:customStyle="1" w:styleId="9">
    <w:name w:val="Char Char Char Char Char Char Char Char Char Char Char Char Char Char Char Char"/>
    <w:basedOn w:val="1"/>
    <w:qFormat/>
    <w:uiPriority w:val="0"/>
    <w:pPr>
      <w:tabs>
        <w:tab w:val="left" w:pos="360"/>
      </w:tabs>
    </w:pPr>
    <w:rPr>
      <w:rFonts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2022-05-30T05:22:08Z</dcterms:created>
  <dc:creator>tfff</dc:creator>
  <cp:lastModifiedBy>tfff</cp:lastModifiedBy>
  <dcterms:modified xsi:type="dcterms:W3CDTF">2022-05-30T05:38:32Z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