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447" w:rsidRDefault="00CE0447">
      <w:pPr>
        <w:ind w:firstLineChars="1800" w:firstLine="5760"/>
        <w:rPr>
          <w:rFonts w:ascii="仿宋_GB2312" w:eastAsia="仿宋_GB2312" w:hAnsi="仿宋_GB2312" w:cs="仿宋_GB2312"/>
          <w:sz w:val="32"/>
          <w:szCs w:val="32"/>
        </w:rPr>
      </w:pPr>
      <w:bookmarkStart w:id="0" w:name="_GoBack"/>
      <w:bookmarkEnd w:id="0"/>
    </w:p>
    <w:p w:rsidR="00CE0447" w:rsidRDefault="00E10923">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附件1</w:t>
      </w:r>
    </w:p>
    <w:p w:rsidR="00CE0447" w:rsidRDefault="00E10923">
      <w:pPr>
        <w:jc w:val="center"/>
        <w:rPr>
          <w:rFonts w:ascii="方正小标宋简体" w:eastAsia="方正小标宋简体" w:hAnsi="方正小标宋简体" w:cs="方正小标宋简体"/>
          <w:sz w:val="36"/>
          <w:szCs w:val="36"/>
        </w:rPr>
      </w:pPr>
      <w:proofErr w:type="gramStart"/>
      <w:r>
        <w:rPr>
          <w:rFonts w:ascii="方正小标宋简体" w:eastAsia="方正小标宋简体" w:hAnsi="方正小标宋简体" w:cs="方正小标宋简体" w:hint="eastAsia"/>
          <w:sz w:val="36"/>
          <w:szCs w:val="36"/>
        </w:rPr>
        <w:t>浙里办</w:t>
      </w:r>
      <w:proofErr w:type="gramEnd"/>
      <w:r>
        <w:rPr>
          <w:rFonts w:ascii="方正小标宋简体" w:eastAsia="方正小标宋简体" w:hAnsi="方正小标宋简体" w:cs="方正小标宋简体" w:hint="eastAsia"/>
          <w:sz w:val="36"/>
          <w:szCs w:val="36"/>
        </w:rPr>
        <w:t>APP中考加分事项操作手册</w:t>
      </w:r>
    </w:p>
    <w:p w:rsidR="00CE0447" w:rsidRDefault="00CE0447">
      <w:pPr>
        <w:ind w:firstLineChars="200" w:firstLine="602"/>
        <w:rPr>
          <w:rFonts w:ascii="黑体" w:eastAsia="黑体" w:hAnsi="黑体" w:cs="黑体"/>
          <w:b/>
          <w:sz w:val="30"/>
          <w:szCs w:val="30"/>
        </w:rPr>
      </w:pPr>
    </w:p>
    <w:p w:rsidR="00CE0447" w:rsidRDefault="00E10923">
      <w:pPr>
        <w:ind w:firstLineChars="200" w:firstLine="602"/>
        <w:rPr>
          <w:rFonts w:ascii="黑体" w:eastAsia="黑体" w:hAnsi="黑体" w:cs="黑体"/>
          <w:b/>
          <w:sz w:val="30"/>
          <w:szCs w:val="30"/>
        </w:rPr>
      </w:pPr>
      <w:r>
        <w:rPr>
          <w:rFonts w:ascii="黑体" w:eastAsia="黑体" w:hAnsi="黑体" w:cs="黑体" w:hint="eastAsia"/>
          <w:b/>
          <w:sz w:val="30"/>
          <w:szCs w:val="30"/>
        </w:rPr>
        <w:t>一、准备工作：</w:t>
      </w:r>
    </w:p>
    <w:p w:rsidR="00CE0447" w:rsidRDefault="00E10923">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请代办人（班主任）在手机上下载安装“浙里办”APP，并用代办人身份证和手机</w:t>
      </w:r>
      <w:proofErr w:type="gramStart"/>
      <w:r>
        <w:rPr>
          <w:rFonts w:ascii="仿宋_GB2312" w:eastAsia="仿宋_GB2312" w:hAnsi="仿宋_GB2312" w:cs="仿宋_GB2312" w:hint="eastAsia"/>
          <w:sz w:val="30"/>
          <w:szCs w:val="30"/>
        </w:rPr>
        <w:t>号注册</w:t>
      </w:r>
      <w:proofErr w:type="gramEnd"/>
      <w:r>
        <w:rPr>
          <w:rFonts w:ascii="仿宋_GB2312" w:eastAsia="仿宋_GB2312" w:hAnsi="仿宋_GB2312" w:cs="仿宋_GB2312" w:hint="eastAsia"/>
          <w:sz w:val="30"/>
          <w:szCs w:val="30"/>
        </w:rPr>
        <w:t>并登录。</w:t>
      </w:r>
    </w:p>
    <w:p w:rsidR="00CE0447" w:rsidRDefault="00E10923">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用同一台手机拍好实际申请人证件照片（居民身份证、港澳及台湾籍考生身份证明材料等）。除少数民族考生参加中考优待外，其它中考优待申请还需拍好实际申请人本人免冠证件照。</w:t>
      </w:r>
    </w:p>
    <w:p w:rsidR="00CE0447" w:rsidRDefault="00E10923">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准备好实际申请人的中考报名序号或准考证号。</w:t>
      </w:r>
    </w:p>
    <w:p w:rsidR="00CE0447" w:rsidRDefault="00E10923">
      <w:pPr>
        <w:ind w:firstLineChars="200" w:firstLine="602"/>
        <w:rPr>
          <w:rFonts w:ascii="黑体" w:eastAsia="黑体" w:hAnsi="黑体" w:cs="黑体"/>
          <w:b/>
          <w:sz w:val="30"/>
          <w:szCs w:val="30"/>
        </w:rPr>
      </w:pPr>
      <w:r>
        <w:rPr>
          <w:rFonts w:ascii="黑体" w:eastAsia="黑体" w:hAnsi="黑体" w:cs="黑体" w:hint="eastAsia"/>
          <w:b/>
          <w:sz w:val="30"/>
          <w:szCs w:val="30"/>
        </w:rPr>
        <w:t>二、填报申请</w:t>
      </w:r>
    </w:p>
    <w:p w:rsidR="00CE0447" w:rsidRDefault="00E10923">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打开“浙里办”APP，左上角选择“慈溪市”，切换到城市频道，打开“甬有优学”服务，在“我要办”中打开对应办事项，点击“在线办理”按钮。</w:t>
      </w:r>
    </w:p>
    <w:p w:rsidR="00CE0447" w:rsidRDefault="00E10923">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1461770" cy="29216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
                    <a:stretch>
                      <a:fillRect/>
                    </a:stretch>
                  </pic:blipFill>
                  <pic:spPr>
                    <a:xfrm>
                      <a:off x="0" y="0"/>
                      <a:ext cx="1486236" cy="2969888"/>
                    </a:xfrm>
                    <a:prstGeom prst="rect">
                      <a:avLst/>
                    </a:prstGeom>
                  </pic:spPr>
                </pic:pic>
              </a:graphicData>
            </a:graphic>
          </wp:inline>
        </w:drawing>
      </w:r>
      <w:r>
        <w:rPr>
          <w:rFonts w:ascii="仿宋_GB2312" w:eastAsia="仿宋_GB2312" w:hAnsi="仿宋_GB2312" w:cs="仿宋_GB2312" w:hint="eastAsia"/>
          <w:sz w:val="30"/>
          <w:szCs w:val="30"/>
        </w:rPr>
        <w:t xml:space="preserve">  </w:t>
      </w:r>
      <w:r>
        <w:rPr>
          <w:noProof/>
        </w:rPr>
        <w:drawing>
          <wp:inline distT="0" distB="0" distL="0" distR="0">
            <wp:extent cx="2004060" cy="29337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4060" cy="2933700"/>
                    </a:xfrm>
                    <a:prstGeom prst="rect">
                      <a:avLst/>
                    </a:prstGeom>
                    <a:noFill/>
                    <a:ln>
                      <a:noFill/>
                    </a:ln>
                    <a:effectLst/>
                  </pic:spPr>
                </pic:pic>
              </a:graphicData>
            </a:graphic>
          </wp:inline>
        </w:drawing>
      </w:r>
    </w:p>
    <w:p w:rsidR="00CE0447" w:rsidRDefault="00E10923">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也可以在直接在浙里办APP的搜索框中输入关键字</w:t>
      </w:r>
      <w:r>
        <w:rPr>
          <w:rFonts w:ascii="仿宋_GB2312" w:eastAsia="仿宋_GB2312" w:hAnsi="仿宋_GB2312" w:cs="仿宋_GB2312" w:hint="eastAsia"/>
          <w:b/>
          <w:bCs/>
          <w:sz w:val="30"/>
          <w:szCs w:val="30"/>
        </w:rPr>
        <w:t>“中考优待一件事联办”</w:t>
      </w:r>
      <w:r>
        <w:rPr>
          <w:rFonts w:ascii="仿宋_GB2312" w:eastAsia="仿宋_GB2312" w:hAnsi="仿宋_GB2312" w:cs="仿宋_GB2312" w:hint="eastAsia"/>
          <w:sz w:val="30"/>
          <w:szCs w:val="30"/>
        </w:rPr>
        <w:t>，搜索中考优待的办事列表。</w:t>
      </w:r>
    </w:p>
    <w:p w:rsidR="00CE0447" w:rsidRDefault="00E10923">
      <w:pPr>
        <w:jc w:val="center"/>
        <w:rPr>
          <w:rFonts w:ascii="仿宋_GB2312" w:eastAsia="仿宋_GB2312" w:hAnsi="仿宋_GB2312" w:cs="仿宋_GB2312"/>
          <w:sz w:val="30"/>
          <w:szCs w:val="30"/>
        </w:rPr>
      </w:pPr>
      <w:r>
        <w:rPr>
          <w:noProof/>
        </w:rPr>
        <w:drawing>
          <wp:inline distT="0" distB="0" distL="0" distR="0">
            <wp:extent cx="2202180" cy="33070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02180" cy="3307080"/>
                    </a:xfrm>
                    <a:prstGeom prst="rect">
                      <a:avLst/>
                    </a:prstGeom>
                    <a:noFill/>
                    <a:ln>
                      <a:noFill/>
                    </a:ln>
                    <a:effectLst/>
                  </pic:spPr>
                </pic:pic>
              </a:graphicData>
            </a:graphic>
          </wp:inline>
        </w:drawing>
      </w:r>
      <w:r>
        <w:rPr>
          <w:rFonts w:hint="eastAsia"/>
        </w:rPr>
        <w:t xml:space="preserve"> </w:t>
      </w:r>
      <w:r>
        <w:rPr>
          <w:noProof/>
        </w:rPr>
        <w:drawing>
          <wp:inline distT="0" distB="0" distL="0" distR="0">
            <wp:extent cx="2339340" cy="33070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39340" cy="3307080"/>
                    </a:xfrm>
                    <a:prstGeom prst="rect">
                      <a:avLst/>
                    </a:prstGeom>
                    <a:noFill/>
                    <a:ln>
                      <a:noFill/>
                    </a:ln>
                    <a:effectLst/>
                  </pic:spPr>
                </pic:pic>
              </a:graphicData>
            </a:graphic>
          </wp:inline>
        </w:drawing>
      </w:r>
      <w:r>
        <w:rPr>
          <w:rFonts w:ascii="仿宋_GB2312" w:eastAsia="仿宋_GB2312" w:hAnsi="仿宋_GB2312" w:cs="仿宋_GB2312" w:hint="eastAsia"/>
          <w:sz w:val="30"/>
          <w:szCs w:val="30"/>
        </w:rPr>
        <w:t xml:space="preserve">   </w:t>
      </w:r>
    </w:p>
    <w:p w:rsidR="00CE0447" w:rsidRDefault="00CE0447">
      <w:pPr>
        <w:rPr>
          <w:rFonts w:ascii="仿宋_GB2312" w:eastAsia="仿宋_GB2312" w:hAnsi="仿宋_GB2312" w:cs="仿宋_GB2312"/>
          <w:sz w:val="30"/>
          <w:szCs w:val="30"/>
        </w:rPr>
      </w:pPr>
    </w:p>
    <w:p w:rsidR="00CE0447" w:rsidRDefault="00E10923">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找到对应的中考优待事项点击在线办理，选择“代办”并点击“确定”按钮。</w:t>
      </w:r>
    </w:p>
    <w:p w:rsidR="00CE0447" w:rsidRDefault="00E10923">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2583180" cy="3048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83180" cy="3048000"/>
                    </a:xfrm>
                    <a:prstGeom prst="rect">
                      <a:avLst/>
                    </a:prstGeom>
                    <a:noFill/>
                    <a:ln>
                      <a:noFill/>
                    </a:ln>
                  </pic:spPr>
                </pic:pic>
              </a:graphicData>
            </a:graphic>
          </wp:inline>
        </w:drawing>
      </w:r>
    </w:p>
    <w:p w:rsidR="00CE0447" w:rsidRDefault="00E10923">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在“完善信息页面”填写实际申请人信息，点击实际申请人身份证件的“上传”按钮，选择提前拍好的实际申请人身份证件照片，按钮下会提示材料上传成功，确认所有信息都正确填写后，点击右上角“保存”。其中代办人信息是平台自动填写，不需要操作。</w:t>
      </w:r>
    </w:p>
    <w:p w:rsidR="00CE0447" w:rsidRDefault="00E10923">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2141220" cy="32994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41220" cy="3299460"/>
                    </a:xfrm>
                    <a:prstGeom prst="rect">
                      <a:avLst/>
                    </a:prstGeom>
                    <a:noFill/>
                    <a:ln>
                      <a:noFill/>
                    </a:ln>
                    <a:effectLst/>
                  </pic:spPr>
                </pic:pic>
              </a:graphicData>
            </a:graphic>
          </wp:inline>
        </w:drawing>
      </w:r>
    </w:p>
    <w:p w:rsidR="00CE0447" w:rsidRDefault="00E10923">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保存完成后再点击加号按钮添加申请，</w:t>
      </w:r>
      <w:proofErr w:type="gramStart"/>
      <w:r>
        <w:rPr>
          <w:rFonts w:ascii="仿宋_GB2312" w:eastAsia="仿宋_GB2312" w:hAnsi="仿宋_GB2312" w:cs="仿宋_GB2312" w:hint="eastAsia"/>
          <w:sz w:val="30"/>
          <w:szCs w:val="30"/>
        </w:rPr>
        <w:t>“基本信息”页会显示</w:t>
      </w:r>
      <w:proofErr w:type="gramEnd"/>
      <w:r>
        <w:rPr>
          <w:rFonts w:ascii="仿宋_GB2312" w:eastAsia="仿宋_GB2312" w:hAnsi="仿宋_GB2312" w:cs="仿宋_GB2312" w:hint="eastAsia"/>
          <w:sz w:val="30"/>
          <w:szCs w:val="30"/>
        </w:rPr>
        <w:t>实际申请人信息。然后点击“请选择申报类型”选择相应的申报类型，</w:t>
      </w:r>
      <w:r>
        <w:rPr>
          <w:rFonts w:ascii="仿宋_GB2312" w:eastAsia="仿宋_GB2312" w:hAnsi="仿宋_GB2312" w:cs="仿宋_GB2312" w:hint="eastAsia"/>
          <w:sz w:val="30"/>
          <w:szCs w:val="30"/>
        </w:rPr>
        <w:lastRenderedPageBreak/>
        <w:t>再点击办理机构选择“宁波市—市本级”，点击下一步。</w:t>
      </w:r>
    </w:p>
    <w:p w:rsidR="00CE0447" w:rsidRDefault="00E10923">
      <w:pPr>
        <w:ind w:firstLineChars="200" w:firstLine="60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2026920" cy="26212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26920" cy="2621280"/>
                    </a:xfrm>
                    <a:prstGeom prst="rect">
                      <a:avLst/>
                    </a:prstGeom>
                    <a:noFill/>
                    <a:ln>
                      <a:noFill/>
                    </a:ln>
                  </pic:spPr>
                </pic:pic>
              </a:graphicData>
            </a:graphic>
          </wp:inline>
        </w:drawing>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noProof/>
          <w:sz w:val="30"/>
          <w:szCs w:val="30"/>
        </w:rPr>
        <w:drawing>
          <wp:inline distT="0" distB="0" distL="0" distR="0">
            <wp:extent cx="2072640" cy="26365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72640" cy="2636520"/>
                    </a:xfrm>
                    <a:prstGeom prst="rect">
                      <a:avLst/>
                    </a:prstGeom>
                    <a:noFill/>
                    <a:ln>
                      <a:noFill/>
                    </a:ln>
                  </pic:spPr>
                </pic:pic>
              </a:graphicData>
            </a:graphic>
          </wp:inline>
        </w:drawing>
      </w:r>
    </w:p>
    <w:p w:rsidR="00CE0447" w:rsidRDefault="00E10923">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阅读申办须知和确认基本信息，点击一下步。</w:t>
      </w:r>
    </w:p>
    <w:p w:rsidR="00CE0447" w:rsidRDefault="00E10923">
      <w:pPr>
        <w:ind w:firstLineChars="400" w:firstLine="120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2278380" cy="2667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78380" cy="2667000"/>
                    </a:xfrm>
                    <a:prstGeom prst="rect">
                      <a:avLst/>
                    </a:prstGeom>
                    <a:noFill/>
                    <a:ln>
                      <a:noFill/>
                    </a:ln>
                  </pic:spPr>
                </pic:pic>
              </a:graphicData>
            </a:graphic>
          </wp:inline>
        </w:drawing>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noProof/>
          <w:sz w:val="30"/>
          <w:szCs w:val="30"/>
        </w:rPr>
        <w:lastRenderedPageBreak/>
        <w:drawing>
          <wp:inline distT="0" distB="0" distL="0" distR="0">
            <wp:extent cx="2209800" cy="26136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09800" cy="2613660"/>
                    </a:xfrm>
                    <a:prstGeom prst="rect">
                      <a:avLst/>
                    </a:prstGeom>
                    <a:noFill/>
                    <a:ln>
                      <a:noFill/>
                    </a:ln>
                  </pic:spPr>
                </pic:pic>
              </a:graphicData>
            </a:graphic>
          </wp:inline>
        </w:drawing>
      </w:r>
    </w:p>
    <w:p w:rsidR="00CE0447" w:rsidRDefault="00E10923">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在“申报信息”页点击“填写”按钮，在“填写申请表”页面完成申请表填写（全部是必填项），填写完成后点击右上角“保存”按钮，回到“申报信息”页。根据申报项目不同可能会要求提交身份证明材料或提示你线下办理的所需材料（请做好记录）。如需身份证明材料的点击“上传”按钮选择对应的材料照片上传，按钮下会提示材料上传成功。最后点击右下角提交按钮完成网上申报。</w:t>
      </w:r>
    </w:p>
    <w:p w:rsidR="00CE0447" w:rsidRDefault="00E10923">
      <w:pPr>
        <w:ind w:firstLineChars="400" w:firstLine="120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2735580" cy="3169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35580" cy="3169920"/>
                    </a:xfrm>
                    <a:prstGeom prst="rect">
                      <a:avLst/>
                    </a:prstGeom>
                    <a:noFill/>
                    <a:ln>
                      <a:noFill/>
                    </a:ln>
                  </pic:spPr>
                </pic:pic>
              </a:graphicData>
            </a:graphic>
          </wp:inline>
        </w:drawing>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noProof/>
          <w:sz w:val="30"/>
          <w:szCs w:val="30"/>
        </w:rPr>
        <w:lastRenderedPageBreak/>
        <w:drawing>
          <wp:inline distT="0" distB="0" distL="0" distR="0">
            <wp:extent cx="2011680" cy="3162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11680" cy="3162300"/>
                    </a:xfrm>
                    <a:prstGeom prst="rect">
                      <a:avLst/>
                    </a:prstGeom>
                    <a:noFill/>
                    <a:ln>
                      <a:noFill/>
                    </a:ln>
                  </pic:spPr>
                </pic:pic>
              </a:graphicData>
            </a:graphic>
          </wp:inline>
        </w:drawing>
      </w:r>
    </w:p>
    <w:p w:rsidR="00CE0447" w:rsidRDefault="00E10923">
      <w:pPr>
        <w:ind w:firstLineChars="400" w:firstLine="1200"/>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2461260" cy="4160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61260" cy="4160520"/>
                    </a:xfrm>
                    <a:prstGeom prst="rect">
                      <a:avLst/>
                    </a:prstGeom>
                    <a:noFill/>
                    <a:ln>
                      <a:noFill/>
                    </a:ln>
                  </pic:spPr>
                </pic:pic>
              </a:graphicData>
            </a:graphic>
          </wp:inline>
        </w:drawing>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noProof/>
          <w:sz w:val="30"/>
          <w:szCs w:val="30"/>
        </w:rPr>
        <w:lastRenderedPageBreak/>
        <w:drawing>
          <wp:inline distT="0" distB="0" distL="0" distR="0">
            <wp:extent cx="2506980" cy="4183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06980" cy="4183380"/>
                    </a:xfrm>
                    <a:prstGeom prst="rect">
                      <a:avLst/>
                    </a:prstGeom>
                    <a:noFill/>
                    <a:ln>
                      <a:noFill/>
                    </a:ln>
                  </pic:spPr>
                </pic:pic>
              </a:graphicData>
            </a:graphic>
          </wp:inline>
        </w:drawing>
      </w:r>
    </w:p>
    <w:p w:rsidR="00CE0447" w:rsidRDefault="00E10923">
      <w:pPr>
        <w:jc w:val="left"/>
        <w:rPr>
          <w:rFonts w:ascii="仿宋_GB2312" w:eastAsia="仿宋_GB2312" w:hAnsi="仿宋_GB2312" w:cs="仿宋_GB2312"/>
          <w:sz w:val="32"/>
          <w:szCs w:val="32"/>
        </w:rPr>
      </w:pPr>
      <w:r>
        <w:rPr>
          <w:rFonts w:ascii="仿宋_GB2312" w:eastAsia="仿宋_GB2312" w:hAnsi="仿宋_GB2312" w:cs="仿宋_GB2312" w:hint="eastAsia"/>
          <w:sz w:val="30"/>
          <w:szCs w:val="30"/>
        </w:rPr>
        <w:t>需要线下提交的中考加分事项，请准备好所需材料，由考生本人或监护人在规定时间到对应地点完成材料提交。</w:t>
      </w:r>
    </w:p>
    <w:sectPr w:rsidR="00CE0447">
      <w:footerReference w:type="default" r:id="rId22"/>
      <w:pgSz w:w="11906" w:h="16838"/>
      <w:pgMar w:top="1440" w:right="1474" w:bottom="1440" w:left="1587"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AF6" w:rsidRDefault="00E30AF6">
      <w:r>
        <w:separator/>
      </w:r>
    </w:p>
  </w:endnote>
  <w:endnote w:type="continuationSeparator" w:id="0">
    <w:p w:rsidR="00E30AF6" w:rsidRDefault="00E3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 w:name="方正小标宋简体">
    <w:altName w:val="微软雅黑"/>
    <w:charset w:val="86"/>
    <w:family w:val="script"/>
    <w:pitch w:val="default"/>
    <w:sig w:usb0="00000000"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906645"/>
    </w:sdtPr>
    <w:sdtEndPr/>
    <w:sdtContent>
      <w:p w:rsidR="00CE0447" w:rsidRDefault="00E10923">
        <w:pPr>
          <w:pStyle w:val="a4"/>
          <w:jc w:val="center"/>
        </w:pPr>
        <w:r>
          <w:fldChar w:fldCharType="begin"/>
        </w:r>
        <w:r>
          <w:instrText>PAGE   \* MERGEFORMAT</w:instrText>
        </w:r>
        <w:r>
          <w:fldChar w:fldCharType="separate"/>
        </w:r>
        <w:r w:rsidR="002009A7" w:rsidRPr="002009A7">
          <w:rPr>
            <w:noProof/>
            <w:lang w:val="zh-CN"/>
          </w:rPr>
          <w:t>7</w:t>
        </w:r>
        <w:r>
          <w:fldChar w:fldCharType="end"/>
        </w:r>
      </w:p>
    </w:sdtContent>
  </w:sdt>
  <w:p w:rsidR="00CE0447" w:rsidRDefault="00CE04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AF6" w:rsidRDefault="00E30AF6">
      <w:r>
        <w:separator/>
      </w:r>
    </w:p>
  </w:footnote>
  <w:footnote w:type="continuationSeparator" w:id="0">
    <w:p w:rsidR="00E30AF6" w:rsidRDefault="00E30A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CC47D9"/>
    <w:multiLevelType w:val="multilevel"/>
    <w:tmpl w:val="76CC47D9"/>
    <w:lvl w:ilvl="0">
      <w:start w:val="1"/>
      <w:numFmt w:val="decimal"/>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wYWU0NzA3YjYwZDFkNzE4OWNlYjAyYzc2ZDA0ZGMifQ=="/>
  </w:docVars>
  <w:rsids>
    <w:rsidRoot w:val="000D6148"/>
    <w:rsid w:val="C71FE51F"/>
    <w:rsid w:val="D8C74BB5"/>
    <w:rsid w:val="DEFE7276"/>
    <w:rsid w:val="F6F1C5E2"/>
    <w:rsid w:val="00026C6B"/>
    <w:rsid w:val="0002792A"/>
    <w:rsid w:val="00040668"/>
    <w:rsid w:val="00060955"/>
    <w:rsid w:val="00074602"/>
    <w:rsid w:val="0007522C"/>
    <w:rsid w:val="000764A8"/>
    <w:rsid w:val="00082129"/>
    <w:rsid w:val="00083797"/>
    <w:rsid w:val="000A333C"/>
    <w:rsid w:val="000A4A9F"/>
    <w:rsid w:val="000B4C73"/>
    <w:rsid w:val="000C4EDE"/>
    <w:rsid w:val="000C7B07"/>
    <w:rsid w:val="000D0D11"/>
    <w:rsid w:val="000D6148"/>
    <w:rsid w:val="000D7589"/>
    <w:rsid w:val="000F799B"/>
    <w:rsid w:val="0011244D"/>
    <w:rsid w:val="00136403"/>
    <w:rsid w:val="00136480"/>
    <w:rsid w:val="00142DB1"/>
    <w:rsid w:val="00182411"/>
    <w:rsid w:val="001A397F"/>
    <w:rsid w:val="001C3FAD"/>
    <w:rsid w:val="001D4FB1"/>
    <w:rsid w:val="001E259E"/>
    <w:rsid w:val="001F7F71"/>
    <w:rsid w:val="002009A7"/>
    <w:rsid w:val="00207C82"/>
    <w:rsid w:val="00215152"/>
    <w:rsid w:val="002527F4"/>
    <w:rsid w:val="00265751"/>
    <w:rsid w:val="00273579"/>
    <w:rsid w:val="002B7B3C"/>
    <w:rsid w:val="002E195A"/>
    <w:rsid w:val="002E282E"/>
    <w:rsid w:val="0030253D"/>
    <w:rsid w:val="00306651"/>
    <w:rsid w:val="00312215"/>
    <w:rsid w:val="00316DDA"/>
    <w:rsid w:val="00325084"/>
    <w:rsid w:val="00371889"/>
    <w:rsid w:val="003945D1"/>
    <w:rsid w:val="003E6218"/>
    <w:rsid w:val="003F38B6"/>
    <w:rsid w:val="00415FA9"/>
    <w:rsid w:val="00430406"/>
    <w:rsid w:val="004338EF"/>
    <w:rsid w:val="0044274F"/>
    <w:rsid w:val="004554B9"/>
    <w:rsid w:val="00464A75"/>
    <w:rsid w:val="00465B51"/>
    <w:rsid w:val="0049555D"/>
    <w:rsid w:val="00496377"/>
    <w:rsid w:val="004A0322"/>
    <w:rsid w:val="004A47FE"/>
    <w:rsid w:val="004C39C0"/>
    <w:rsid w:val="004F046F"/>
    <w:rsid w:val="004F317F"/>
    <w:rsid w:val="005161C5"/>
    <w:rsid w:val="00522183"/>
    <w:rsid w:val="005314F5"/>
    <w:rsid w:val="005600D1"/>
    <w:rsid w:val="0056145A"/>
    <w:rsid w:val="005705BD"/>
    <w:rsid w:val="00585D52"/>
    <w:rsid w:val="00586D9D"/>
    <w:rsid w:val="00593D88"/>
    <w:rsid w:val="005B2C37"/>
    <w:rsid w:val="005D7988"/>
    <w:rsid w:val="00602AB5"/>
    <w:rsid w:val="006363CC"/>
    <w:rsid w:val="0063759B"/>
    <w:rsid w:val="00650420"/>
    <w:rsid w:val="00651AC0"/>
    <w:rsid w:val="00683926"/>
    <w:rsid w:val="00690624"/>
    <w:rsid w:val="0069543B"/>
    <w:rsid w:val="00695ACC"/>
    <w:rsid w:val="006B4F8D"/>
    <w:rsid w:val="006B4FE8"/>
    <w:rsid w:val="006C4CD1"/>
    <w:rsid w:val="006E1898"/>
    <w:rsid w:val="006E7B95"/>
    <w:rsid w:val="006F3B9F"/>
    <w:rsid w:val="00715804"/>
    <w:rsid w:val="00720A7E"/>
    <w:rsid w:val="0073184E"/>
    <w:rsid w:val="007416F9"/>
    <w:rsid w:val="00753D2B"/>
    <w:rsid w:val="00755FE6"/>
    <w:rsid w:val="00787CE8"/>
    <w:rsid w:val="007A45C5"/>
    <w:rsid w:val="007B4558"/>
    <w:rsid w:val="007C0AA7"/>
    <w:rsid w:val="007E460D"/>
    <w:rsid w:val="007F0E05"/>
    <w:rsid w:val="007F3AA8"/>
    <w:rsid w:val="008264A9"/>
    <w:rsid w:val="00845BA5"/>
    <w:rsid w:val="008C1482"/>
    <w:rsid w:val="008D6D7C"/>
    <w:rsid w:val="008F1944"/>
    <w:rsid w:val="008F2176"/>
    <w:rsid w:val="00912BAF"/>
    <w:rsid w:val="00914545"/>
    <w:rsid w:val="00924365"/>
    <w:rsid w:val="00933A01"/>
    <w:rsid w:val="00935111"/>
    <w:rsid w:val="0095208E"/>
    <w:rsid w:val="009622A6"/>
    <w:rsid w:val="0097704D"/>
    <w:rsid w:val="009950C0"/>
    <w:rsid w:val="009B1F72"/>
    <w:rsid w:val="009D00A3"/>
    <w:rsid w:val="009D1DF0"/>
    <w:rsid w:val="00A06624"/>
    <w:rsid w:val="00A37E62"/>
    <w:rsid w:val="00A6331E"/>
    <w:rsid w:val="00A67EC7"/>
    <w:rsid w:val="00A825C0"/>
    <w:rsid w:val="00A84CF8"/>
    <w:rsid w:val="00AB710D"/>
    <w:rsid w:val="00AC4A48"/>
    <w:rsid w:val="00AC6191"/>
    <w:rsid w:val="00AE14B1"/>
    <w:rsid w:val="00AE5C42"/>
    <w:rsid w:val="00B10AD1"/>
    <w:rsid w:val="00B12143"/>
    <w:rsid w:val="00B24704"/>
    <w:rsid w:val="00B525A0"/>
    <w:rsid w:val="00B53534"/>
    <w:rsid w:val="00B6523D"/>
    <w:rsid w:val="00B85F30"/>
    <w:rsid w:val="00B946F7"/>
    <w:rsid w:val="00BA20BB"/>
    <w:rsid w:val="00BB6259"/>
    <w:rsid w:val="00BB6A21"/>
    <w:rsid w:val="00BB7946"/>
    <w:rsid w:val="00BC2590"/>
    <w:rsid w:val="00BD1C2F"/>
    <w:rsid w:val="00BD47FE"/>
    <w:rsid w:val="00BE61CA"/>
    <w:rsid w:val="00BF1606"/>
    <w:rsid w:val="00C0201B"/>
    <w:rsid w:val="00C128FB"/>
    <w:rsid w:val="00C147EC"/>
    <w:rsid w:val="00C14859"/>
    <w:rsid w:val="00C20B92"/>
    <w:rsid w:val="00C36040"/>
    <w:rsid w:val="00C5495A"/>
    <w:rsid w:val="00C56E09"/>
    <w:rsid w:val="00C708FC"/>
    <w:rsid w:val="00C80B70"/>
    <w:rsid w:val="00CB334B"/>
    <w:rsid w:val="00CB419C"/>
    <w:rsid w:val="00CC0129"/>
    <w:rsid w:val="00CE0447"/>
    <w:rsid w:val="00CE76A9"/>
    <w:rsid w:val="00D26FD7"/>
    <w:rsid w:val="00D62BD1"/>
    <w:rsid w:val="00D80B9A"/>
    <w:rsid w:val="00D8551D"/>
    <w:rsid w:val="00DA2100"/>
    <w:rsid w:val="00DD0CB2"/>
    <w:rsid w:val="00DE699A"/>
    <w:rsid w:val="00E07F0D"/>
    <w:rsid w:val="00E10923"/>
    <w:rsid w:val="00E13D0B"/>
    <w:rsid w:val="00E15119"/>
    <w:rsid w:val="00E2664A"/>
    <w:rsid w:val="00E30AF6"/>
    <w:rsid w:val="00E458EE"/>
    <w:rsid w:val="00E515F6"/>
    <w:rsid w:val="00E704AF"/>
    <w:rsid w:val="00EB4EB2"/>
    <w:rsid w:val="00ED214E"/>
    <w:rsid w:val="00EE27E7"/>
    <w:rsid w:val="00F127F2"/>
    <w:rsid w:val="00F31C92"/>
    <w:rsid w:val="00F75FC3"/>
    <w:rsid w:val="00F841E8"/>
    <w:rsid w:val="00F90E20"/>
    <w:rsid w:val="00FA2517"/>
    <w:rsid w:val="00FB3E61"/>
    <w:rsid w:val="00FC2B9F"/>
    <w:rsid w:val="00FC3CC8"/>
    <w:rsid w:val="00FC79FD"/>
    <w:rsid w:val="00FD3C89"/>
    <w:rsid w:val="0F8D4010"/>
    <w:rsid w:val="1C837A93"/>
    <w:rsid w:val="537FD5E9"/>
    <w:rsid w:val="6D983BB1"/>
    <w:rsid w:val="6FDFDC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Pr>
      <w:rFonts w:ascii="Calibri" w:eastAsia="宋体" w:hAnsi="Calibri" w:cs="Times New Roman"/>
      <w:sz w:val="18"/>
      <w:szCs w:val="18"/>
    </w:rPr>
  </w:style>
  <w:style w:type="character" w:customStyle="1" w:styleId="Char1">
    <w:name w:val="页眉 Char"/>
    <w:basedOn w:val="a0"/>
    <w:link w:val="a5"/>
    <w:uiPriority w:val="99"/>
    <w:qFormat/>
    <w:rPr>
      <w:rFonts w:ascii="Calibri" w:eastAsia="宋体" w:hAnsi="Calibri" w:cs="Times New Roman"/>
      <w:sz w:val="18"/>
      <w:szCs w:val="18"/>
    </w:rPr>
  </w:style>
  <w:style w:type="character" w:customStyle="1" w:styleId="Char0">
    <w:name w:val="页脚 Char"/>
    <w:basedOn w:val="a0"/>
    <w:link w:val="a4"/>
    <w:uiPriority w:val="99"/>
    <w:qFormat/>
    <w:rPr>
      <w:rFonts w:ascii="Calibri" w:eastAsia="宋体" w:hAnsi="Calibri" w:cs="Times New Roman"/>
      <w:sz w:val="18"/>
      <w:szCs w:val="18"/>
    </w:rPr>
  </w:style>
  <w:style w:type="paragraph" w:styleId="a7">
    <w:name w:val="List Paragraph"/>
    <w:basedOn w:val="a"/>
    <w:uiPriority w:val="34"/>
    <w:qFormat/>
    <w:pPr>
      <w:ind w:firstLineChars="200" w:firstLine="420"/>
    </w:pPr>
  </w:style>
  <w:style w:type="paragraph" w:styleId="a8">
    <w:name w:val="Title"/>
    <w:basedOn w:val="a"/>
    <w:next w:val="a"/>
    <w:link w:val="Char2"/>
    <w:uiPriority w:val="10"/>
    <w:qFormat/>
    <w:rsid w:val="00C20B92"/>
    <w:pPr>
      <w:spacing w:before="240" w:after="60"/>
      <w:jc w:val="center"/>
      <w:outlineLvl w:val="0"/>
    </w:pPr>
    <w:rPr>
      <w:rFonts w:asciiTheme="majorHAnsi" w:eastAsiaTheme="majorEastAsia" w:hAnsiTheme="majorHAnsi" w:cstheme="majorBidi"/>
      <w:b/>
      <w:bCs/>
      <w:sz w:val="32"/>
      <w:szCs w:val="32"/>
    </w:rPr>
  </w:style>
  <w:style w:type="character" w:customStyle="1" w:styleId="Char2">
    <w:name w:val="标题 Char"/>
    <w:basedOn w:val="a0"/>
    <w:link w:val="a8"/>
    <w:uiPriority w:val="10"/>
    <w:rsid w:val="00C20B92"/>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Pr>
      <w:rFonts w:ascii="Calibri" w:eastAsia="宋体" w:hAnsi="Calibri" w:cs="Times New Roman"/>
      <w:sz w:val="18"/>
      <w:szCs w:val="18"/>
    </w:rPr>
  </w:style>
  <w:style w:type="character" w:customStyle="1" w:styleId="Char1">
    <w:name w:val="页眉 Char"/>
    <w:basedOn w:val="a0"/>
    <w:link w:val="a5"/>
    <w:uiPriority w:val="99"/>
    <w:qFormat/>
    <w:rPr>
      <w:rFonts w:ascii="Calibri" w:eastAsia="宋体" w:hAnsi="Calibri" w:cs="Times New Roman"/>
      <w:sz w:val="18"/>
      <w:szCs w:val="18"/>
    </w:rPr>
  </w:style>
  <w:style w:type="character" w:customStyle="1" w:styleId="Char0">
    <w:name w:val="页脚 Char"/>
    <w:basedOn w:val="a0"/>
    <w:link w:val="a4"/>
    <w:uiPriority w:val="99"/>
    <w:qFormat/>
    <w:rPr>
      <w:rFonts w:ascii="Calibri" w:eastAsia="宋体" w:hAnsi="Calibri" w:cs="Times New Roman"/>
      <w:sz w:val="18"/>
      <w:szCs w:val="18"/>
    </w:rPr>
  </w:style>
  <w:style w:type="paragraph" w:styleId="a7">
    <w:name w:val="List Paragraph"/>
    <w:basedOn w:val="a"/>
    <w:uiPriority w:val="34"/>
    <w:qFormat/>
    <w:pPr>
      <w:ind w:firstLineChars="200" w:firstLine="420"/>
    </w:pPr>
  </w:style>
  <w:style w:type="paragraph" w:styleId="a8">
    <w:name w:val="Title"/>
    <w:basedOn w:val="a"/>
    <w:next w:val="a"/>
    <w:link w:val="Char2"/>
    <w:uiPriority w:val="10"/>
    <w:qFormat/>
    <w:rsid w:val="00C20B92"/>
    <w:pPr>
      <w:spacing w:before="240" w:after="60"/>
      <w:jc w:val="center"/>
      <w:outlineLvl w:val="0"/>
    </w:pPr>
    <w:rPr>
      <w:rFonts w:asciiTheme="majorHAnsi" w:eastAsiaTheme="majorEastAsia" w:hAnsiTheme="majorHAnsi" w:cstheme="majorBidi"/>
      <w:b/>
      <w:bCs/>
      <w:sz w:val="32"/>
      <w:szCs w:val="32"/>
    </w:rPr>
  </w:style>
  <w:style w:type="character" w:customStyle="1" w:styleId="Char2">
    <w:name w:val="标题 Char"/>
    <w:basedOn w:val="a0"/>
    <w:link w:val="a8"/>
    <w:uiPriority w:val="10"/>
    <w:rsid w:val="00C20B92"/>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122</Words>
  <Characters>702</Characters>
  <Application>Microsoft Office Word</Application>
  <DocSecurity>0</DocSecurity>
  <Lines>5</Lines>
  <Paragraphs>1</Paragraphs>
  <ScaleCrop>false</ScaleCrop>
  <Company>MY Digital</Company>
  <LinksUpToDate>false</LinksUpToDate>
  <CharactersWithSpaces>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Digital</dc:creator>
  <cp:lastModifiedBy>微软用户</cp:lastModifiedBy>
  <cp:revision>2</cp:revision>
  <cp:lastPrinted>2020-05-19T09:31:00Z</cp:lastPrinted>
  <dcterms:created xsi:type="dcterms:W3CDTF">2023-05-19T00:29:00Z</dcterms:created>
  <dcterms:modified xsi:type="dcterms:W3CDTF">2023-05-19T00:29:00Z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TemplateTypoMode" linkTarget="0">
    <vt:lpwstr>web</vt:lpwstr>
  </property>
  <property fmtid="{D5CDD505-2E9C-101B-9397-08002B2CF9AE}" pid="3" name="woTemplate" linkTarget="0">
    <vt:i4>1</vt:i4>
  </property>
  <property fmtid="{D5CDD505-2E9C-101B-9397-08002B2CF9AE}" pid="4" name="KSOProductBuildVer">
    <vt:lpwstr>2052-11.1.0.14309</vt:lpwstr>
  </property>
  <property fmtid="{D5CDD505-2E9C-101B-9397-08002B2CF9AE}" pid="5" name="ICV">
    <vt:lpwstr>7F19E2BB9938430FB074CEB9B5CC917B_12</vt:lpwstr>
  </property>
</Properties>
</file>