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02B" w:rsidRDefault="00DF55CE" w:rsidP="00F0102B">
      <w:pPr>
        <w:spacing w:line="560" w:lineRule="exact"/>
        <w:jc w:val="center"/>
        <w:rPr>
          <w:rFonts w:ascii="黑体" w:eastAsia="黑体" w:hAnsi="宋体" w:cs="宋体"/>
          <w:color w:val="000000"/>
          <w:kern w:val="0"/>
          <w:sz w:val="32"/>
          <w:szCs w:val="32"/>
        </w:rPr>
      </w:pPr>
      <w:r w:rsidRPr="00DF55CE">
        <w:rPr>
          <w:rFonts w:ascii="仿宋_GB2312" w:eastAsia="仿宋_GB2312" w:cs="仿宋_GB2312"/>
          <w:sz w:val="32"/>
          <w:szCs w:val="32"/>
        </w:rPr>
        <w:t>BCXD01</w:t>
      </w:r>
      <w:r w:rsidRPr="00DF55CE">
        <w:rPr>
          <w:rFonts w:ascii="仿宋_GB2312" w:eastAsia="仿宋_GB2312" w:cs="仿宋_GB2312"/>
          <w:sz w:val="32"/>
          <w:szCs w:val="32"/>
        </w:rPr>
        <w:t>—</w:t>
      </w:r>
      <w:r w:rsidRPr="00DF55CE">
        <w:rPr>
          <w:rFonts w:ascii="仿宋_GB2312" w:eastAsia="仿宋_GB2312" w:cs="仿宋_GB2312"/>
          <w:sz w:val="32"/>
          <w:szCs w:val="32"/>
        </w:rPr>
        <w:t>2021</w:t>
      </w:r>
      <w:r w:rsidRPr="00DF55CE">
        <w:rPr>
          <w:rFonts w:ascii="仿宋_GB2312" w:eastAsia="仿宋_GB2312" w:cs="仿宋_GB2312"/>
          <w:sz w:val="32"/>
          <w:szCs w:val="32"/>
        </w:rPr>
        <w:t>—</w:t>
      </w:r>
      <w:r w:rsidRPr="00DF55CE">
        <w:rPr>
          <w:rFonts w:ascii="仿宋_GB2312" w:eastAsia="仿宋_GB2312" w:cs="仿宋_GB2312"/>
          <w:sz w:val="32"/>
          <w:szCs w:val="32"/>
        </w:rPr>
        <w:t>0002</w:t>
      </w:r>
    </w:p>
    <w:p w:rsidR="00F0102B" w:rsidRDefault="00F0102B" w:rsidP="00F0102B">
      <w:pPr>
        <w:spacing w:line="560" w:lineRule="exact"/>
        <w:jc w:val="center"/>
        <w:rPr>
          <w:rFonts w:ascii="黑体" w:eastAsia="黑体" w:hAnsi="宋体" w:cs="宋体"/>
          <w:color w:val="000000"/>
          <w:kern w:val="0"/>
          <w:sz w:val="32"/>
          <w:szCs w:val="32"/>
        </w:rPr>
      </w:pPr>
    </w:p>
    <w:p w:rsidR="00F0102B" w:rsidRDefault="00F0102B" w:rsidP="00F0102B">
      <w:pPr>
        <w:spacing w:line="560" w:lineRule="exact"/>
        <w:jc w:val="center"/>
        <w:rPr>
          <w:rFonts w:ascii="黑体" w:eastAsia="黑体" w:hAnsi="宋体" w:cs="宋体"/>
          <w:color w:val="000000"/>
          <w:kern w:val="0"/>
          <w:sz w:val="32"/>
          <w:szCs w:val="32"/>
        </w:rPr>
      </w:pPr>
    </w:p>
    <w:p w:rsidR="00F0102B" w:rsidRDefault="00F0102B" w:rsidP="00F0102B">
      <w:pPr>
        <w:spacing w:line="560" w:lineRule="exact"/>
        <w:jc w:val="center"/>
        <w:rPr>
          <w:rFonts w:ascii="黑体" w:eastAsia="黑体" w:hAnsi="宋体" w:cs="宋体"/>
          <w:color w:val="000000"/>
          <w:kern w:val="0"/>
          <w:sz w:val="32"/>
          <w:szCs w:val="32"/>
        </w:rPr>
      </w:pPr>
    </w:p>
    <w:p w:rsidR="00F0102B" w:rsidRDefault="00DF55CE" w:rsidP="00F0102B">
      <w:pPr>
        <w:spacing w:line="560" w:lineRule="exact"/>
        <w:jc w:val="center"/>
        <w:rPr>
          <w:rFonts w:ascii="仿宋_GB2312" w:eastAsia="仿宋_GB2312" w:hAnsi="宋体" w:cs="宋体" w:hint="eastAsia"/>
          <w:color w:val="000000"/>
          <w:kern w:val="0"/>
          <w:sz w:val="32"/>
          <w:szCs w:val="32"/>
        </w:rPr>
      </w:pPr>
      <w:r w:rsidRPr="00DF55CE">
        <w:rPr>
          <w:rFonts w:ascii="仿宋_GB2312" w:eastAsia="仿宋_GB2312" w:hAnsi="宋体" w:cs="宋体" w:hint="eastAsia"/>
          <w:color w:val="000000"/>
          <w:kern w:val="0"/>
          <w:sz w:val="32"/>
          <w:szCs w:val="32"/>
        </w:rPr>
        <w:t>慈政办发〔2021〕9号</w:t>
      </w:r>
    </w:p>
    <w:p w:rsidR="00DF55CE" w:rsidRDefault="00DF55CE" w:rsidP="00F0102B">
      <w:pPr>
        <w:spacing w:line="560" w:lineRule="exact"/>
        <w:jc w:val="center"/>
        <w:rPr>
          <w:rFonts w:ascii="仿宋_GB2312" w:eastAsia="仿宋_GB2312" w:hAnsi="宋体" w:cs="宋体"/>
          <w:color w:val="000000"/>
          <w:kern w:val="0"/>
          <w:sz w:val="32"/>
          <w:szCs w:val="32"/>
        </w:rPr>
      </w:pPr>
    </w:p>
    <w:p w:rsidR="00DF55CE" w:rsidRPr="00DF55CE" w:rsidRDefault="00DF55CE" w:rsidP="00DF55CE">
      <w:pPr>
        <w:spacing w:line="560" w:lineRule="exact"/>
        <w:jc w:val="center"/>
        <w:rPr>
          <w:rFonts w:ascii="方正小标宋简体" w:eastAsia="方正小标宋简体" w:hAnsi="宋体" w:cs="黑体" w:hint="eastAsia"/>
          <w:color w:val="000000"/>
          <w:kern w:val="0"/>
          <w:sz w:val="44"/>
          <w:szCs w:val="44"/>
        </w:rPr>
      </w:pPr>
      <w:r w:rsidRPr="00DF55CE">
        <w:rPr>
          <w:rFonts w:ascii="方正小标宋简体" w:eastAsia="方正小标宋简体" w:hAnsi="宋体" w:cs="黑体" w:hint="eastAsia"/>
          <w:color w:val="000000"/>
          <w:kern w:val="0"/>
          <w:sz w:val="44"/>
          <w:szCs w:val="44"/>
        </w:rPr>
        <w:t>慈溪市人民政府办公室关于印发</w:t>
      </w:r>
    </w:p>
    <w:p w:rsidR="00F0102B" w:rsidRDefault="00DF55CE" w:rsidP="00DF55CE">
      <w:pPr>
        <w:spacing w:line="560" w:lineRule="exact"/>
        <w:jc w:val="center"/>
        <w:rPr>
          <w:rFonts w:ascii="宋体" w:hAnsi="宋体" w:cs="Helvetica"/>
          <w:color w:val="333333"/>
          <w:sz w:val="32"/>
          <w:szCs w:val="32"/>
        </w:rPr>
      </w:pPr>
      <w:r w:rsidRPr="00DF55CE">
        <w:rPr>
          <w:rFonts w:ascii="方正小标宋简体" w:eastAsia="方正小标宋简体" w:hAnsi="宋体" w:cs="黑体" w:hint="eastAsia"/>
          <w:color w:val="000000"/>
          <w:kern w:val="0"/>
          <w:sz w:val="44"/>
          <w:szCs w:val="44"/>
        </w:rPr>
        <w:t>慈溪市亿元以上企业培育方案（修订）的通知</w:t>
      </w:r>
    </w:p>
    <w:p w:rsidR="00DF55CE" w:rsidRPr="00DF55CE" w:rsidRDefault="00F0102B" w:rsidP="00DF55CE">
      <w:pPr>
        <w:spacing w:line="560" w:lineRule="exact"/>
        <w:jc w:val="left"/>
        <w:rPr>
          <w:rFonts w:ascii="仿宋_GB2312" w:eastAsia="仿宋_GB2312" w:hAnsi="仿宋" w:cs="仿宋" w:hint="eastAsia"/>
          <w:color w:val="000000"/>
          <w:kern w:val="0"/>
          <w:sz w:val="32"/>
          <w:szCs w:val="32"/>
          <w:shd w:val="clear" w:color="auto" w:fill="FFFFFF"/>
        </w:rPr>
      </w:pPr>
      <w:r w:rsidRPr="00F0102B">
        <w:rPr>
          <w:rFonts w:ascii="仿宋_GB2312" w:eastAsia="仿宋_GB2312" w:hAnsi="仿宋" w:cs="仿宋" w:hint="eastAsia"/>
          <w:color w:val="000000"/>
          <w:kern w:val="0"/>
          <w:sz w:val="32"/>
          <w:szCs w:val="32"/>
          <w:shd w:val="clear" w:color="auto" w:fill="FFFFFF"/>
        </w:rPr>
        <w:t xml:space="preserve">　　</w:t>
      </w:r>
      <w:r w:rsidR="00DF55CE" w:rsidRPr="00DF55CE">
        <w:rPr>
          <w:rFonts w:ascii="仿宋_GB2312" w:eastAsia="仿宋_GB2312" w:hAnsi="仿宋" w:cs="仿宋" w:hint="eastAsia"/>
          <w:color w:val="000000"/>
          <w:kern w:val="0"/>
          <w:sz w:val="32"/>
          <w:szCs w:val="32"/>
          <w:shd w:val="clear" w:color="auto" w:fill="FFFFFF"/>
        </w:rPr>
        <w:t>各镇人民政府、各街道办事处，市政府各部门、各直属单位：</w:t>
      </w:r>
    </w:p>
    <w:p w:rsidR="00DF55CE" w:rsidRPr="00DF55CE" w:rsidRDefault="00DF55CE" w:rsidP="00DF55CE">
      <w:pPr>
        <w:spacing w:line="560" w:lineRule="exact"/>
        <w:jc w:val="left"/>
        <w:rPr>
          <w:rFonts w:ascii="仿宋_GB2312" w:eastAsia="仿宋_GB2312" w:hAnsi="仿宋" w:cs="仿宋" w:hint="eastAsia"/>
          <w:color w:val="000000"/>
          <w:kern w:val="0"/>
          <w:sz w:val="32"/>
          <w:szCs w:val="32"/>
          <w:shd w:val="clear" w:color="auto" w:fill="FFFFFF"/>
        </w:rPr>
      </w:pPr>
      <w:r w:rsidRPr="00DF55CE">
        <w:rPr>
          <w:rFonts w:ascii="仿宋_GB2312" w:eastAsia="仿宋_GB2312" w:hAnsi="仿宋" w:cs="仿宋" w:hint="eastAsia"/>
          <w:color w:val="000000"/>
          <w:kern w:val="0"/>
          <w:sz w:val="32"/>
          <w:szCs w:val="32"/>
          <w:shd w:val="clear" w:color="auto" w:fill="FFFFFF"/>
        </w:rPr>
        <w:t xml:space="preserve">　　根据上级关于公平竞争审查检查督查要求，对《慈溪市亿元以上企业激励培育方案》进行了修订，已经市政府同意，现印发给你们，请认真贯彻执行。</w:t>
      </w:r>
    </w:p>
    <w:p w:rsidR="00DF55CE" w:rsidRPr="00DF55CE" w:rsidRDefault="00DF55CE" w:rsidP="00DF55CE">
      <w:pPr>
        <w:spacing w:line="560" w:lineRule="exact"/>
        <w:jc w:val="left"/>
        <w:rPr>
          <w:rFonts w:ascii="仿宋_GB2312" w:eastAsia="仿宋_GB2312" w:hAnsi="仿宋" w:cs="仿宋" w:hint="eastAsia"/>
          <w:color w:val="000000"/>
          <w:kern w:val="0"/>
          <w:sz w:val="32"/>
          <w:szCs w:val="32"/>
          <w:shd w:val="clear" w:color="auto" w:fill="FFFFFF"/>
        </w:rPr>
      </w:pPr>
      <w:r w:rsidRPr="00DF55CE">
        <w:rPr>
          <w:rFonts w:ascii="仿宋_GB2312" w:eastAsia="仿宋_GB2312" w:hAnsi="仿宋" w:cs="仿宋" w:hint="eastAsia"/>
          <w:color w:val="000000"/>
          <w:kern w:val="0"/>
          <w:sz w:val="32"/>
          <w:szCs w:val="32"/>
          <w:shd w:val="clear" w:color="auto" w:fill="FFFFFF"/>
        </w:rPr>
        <w:t xml:space="preserve">　　</w:t>
      </w:r>
    </w:p>
    <w:p w:rsidR="00DF55CE" w:rsidRPr="00DF55CE" w:rsidRDefault="00DF55CE" w:rsidP="00DF55CE">
      <w:pPr>
        <w:spacing w:line="560" w:lineRule="exact"/>
        <w:jc w:val="left"/>
        <w:rPr>
          <w:rFonts w:ascii="仿宋_GB2312" w:eastAsia="仿宋_GB2312" w:hAnsi="仿宋" w:cs="仿宋" w:hint="eastAsia"/>
          <w:color w:val="000000"/>
          <w:kern w:val="0"/>
          <w:sz w:val="32"/>
          <w:szCs w:val="32"/>
          <w:shd w:val="clear" w:color="auto" w:fill="FFFFFF"/>
        </w:rPr>
      </w:pPr>
      <w:r w:rsidRPr="00DF55CE">
        <w:rPr>
          <w:rFonts w:ascii="仿宋_GB2312" w:eastAsia="仿宋_GB2312" w:hAnsi="仿宋" w:cs="仿宋" w:hint="eastAsia"/>
          <w:color w:val="000000"/>
          <w:kern w:val="0"/>
          <w:sz w:val="32"/>
          <w:szCs w:val="32"/>
          <w:shd w:val="clear" w:color="auto" w:fill="FFFFFF"/>
        </w:rPr>
        <w:t xml:space="preserve">　　</w:t>
      </w:r>
    </w:p>
    <w:p w:rsidR="00DF55CE" w:rsidRPr="00DF55CE" w:rsidRDefault="00DF55CE" w:rsidP="00DF55CE">
      <w:pPr>
        <w:spacing w:line="560" w:lineRule="exact"/>
        <w:jc w:val="left"/>
        <w:rPr>
          <w:rFonts w:ascii="仿宋_GB2312" w:eastAsia="仿宋_GB2312" w:hAnsi="仿宋" w:cs="仿宋" w:hint="eastAsia"/>
          <w:color w:val="000000"/>
          <w:kern w:val="0"/>
          <w:sz w:val="32"/>
          <w:szCs w:val="32"/>
          <w:shd w:val="clear" w:color="auto" w:fill="FFFFFF"/>
        </w:rPr>
      </w:pPr>
      <w:r w:rsidRPr="00DF55CE">
        <w:rPr>
          <w:rFonts w:ascii="仿宋_GB2312" w:eastAsia="仿宋_GB2312" w:hAnsi="仿宋" w:cs="仿宋" w:hint="eastAsia"/>
          <w:color w:val="000000"/>
          <w:kern w:val="0"/>
          <w:sz w:val="32"/>
          <w:szCs w:val="32"/>
          <w:shd w:val="clear" w:color="auto" w:fill="FFFFFF"/>
        </w:rPr>
        <w:t xml:space="preserve">　　</w:t>
      </w:r>
    </w:p>
    <w:p w:rsidR="00DF55CE" w:rsidRPr="00DF55CE" w:rsidRDefault="00DF55CE" w:rsidP="00DF55CE">
      <w:pPr>
        <w:spacing w:line="560" w:lineRule="exact"/>
        <w:jc w:val="left"/>
        <w:rPr>
          <w:rFonts w:ascii="仿宋_GB2312" w:eastAsia="仿宋_GB2312" w:hAnsi="仿宋" w:cs="仿宋" w:hint="eastAsia"/>
          <w:color w:val="000000"/>
          <w:kern w:val="0"/>
          <w:sz w:val="32"/>
          <w:szCs w:val="32"/>
          <w:shd w:val="clear" w:color="auto" w:fill="FFFFFF"/>
        </w:rPr>
      </w:pPr>
      <w:r w:rsidRPr="00DF55CE">
        <w:rPr>
          <w:rFonts w:ascii="仿宋_GB2312" w:eastAsia="仿宋_GB2312" w:hAnsi="仿宋" w:cs="仿宋" w:hint="eastAsia"/>
          <w:color w:val="000000"/>
          <w:kern w:val="0"/>
          <w:sz w:val="32"/>
          <w:szCs w:val="32"/>
          <w:shd w:val="clear" w:color="auto" w:fill="FFFFFF"/>
        </w:rPr>
        <w:t xml:space="preserve">　　</w:t>
      </w:r>
    </w:p>
    <w:p w:rsidR="00DF55CE" w:rsidRPr="00DF55CE" w:rsidRDefault="00DF55CE" w:rsidP="00DF55CE">
      <w:pPr>
        <w:spacing w:line="560" w:lineRule="exact"/>
        <w:jc w:val="left"/>
        <w:rPr>
          <w:rFonts w:ascii="仿宋_GB2312" w:eastAsia="仿宋_GB2312" w:hAnsi="仿宋" w:cs="仿宋" w:hint="eastAsia"/>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 xml:space="preserve">　　　　　　　　　　　　　　　</w:t>
      </w:r>
      <w:r w:rsidRPr="00DF55CE">
        <w:rPr>
          <w:rFonts w:ascii="仿宋_GB2312" w:eastAsia="仿宋_GB2312" w:hAnsi="仿宋" w:cs="仿宋" w:hint="eastAsia"/>
          <w:color w:val="000000"/>
          <w:kern w:val="0"/>
          <w:sz w:val="32"/>
          <w:szCs w:val="32"/>
          <w:shd w:val="clear" w:color="auto" w:fill="FFFFFF"/>
        </w:rPr>
        <w:t>慈溪市人民政府办公室</w:t>
      </w:r>
    </w:p>
    <w:p w:rsidR="00DF55CE" w:rsidRPr="00DF55CE" w:rsidRDefault="00DF55CE" w:rsidP="00DF55CE">
      <w:pPr>
        <w:spacing w:line="560" w:lineRule="exact"/>
        <w:jc w:val="left"/>
        <w:rPr>
          <w:rFonts w:ascii="仿宋_GB2312" w:eastAsia="仿宋_GB2312" w:hAnsi="仿宋" w:cs="仿宋" w:hint="eastAsia"/>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 xml:space="preserve">　　　　　　　　　　　　　　　</w:t>
      </w:r>
      <w:r w:rsidRPr="00DF55CE">
        <w:rPr>
          <w:rFonts w:ascii="仿宋_GB2312" w:eastAsia="仿宋_GB2312" w:hAnsi="仿宋" w:cs="仿宋" w:hint="eastAsia"/>
          <w:color w:val="000000"/>
          <w:kern w:val="0"/>
          <w:sz w:val="32"/>
          <w:szCs w:val="32"/>
          <w:shd w:val="clear" w:color="auto" w:fill="FFFFFF"/>
        </w:rPr>
        <w:t xml:space="preserve">　2021年1月29日</w:t>
      </w:r>
    </w:p>
    <w:p w:rsidR="00DF55CE" w:rsidRPr="00DF55CE" w:rsidRDefault="00DF55CE" w:rsidP="00DF55CE">
      <w:pPr>
        <w:spacing w:line="560" w:lineRule="exact"/>
        <w:jc w:val="left"/>
        <w:rPr>
          <w:rFonts w:ascii="仿宋_GB2312" w:eastAsia="仿宋_GB2312" w:hAnsi="仿宋" w:cs="仿宋" w:hint="eastAsia"/>
          <w:color w:val="000000"/>
          <w:kern w:val="0"/>
          <w:sz w:val="32"/>
          <w:szCs w:val="32"/>
          <w:shd w:val="clear" w:color="auto" w:fill="FFFFFF"/>
        </w:rPr>
      </w:pPr>
      <w:r w:rsidRPr="00DF55CE">
        <w:rPr>
          <w:rFonts w:ascii="仿宋_GB2312" w:eastAsia="仿宋_GB2312" w:hAnsi="仿宋" w:cs="仿宋" w:hint="eastAsia"/>
          <w:color w:val="000000"/>
          <w:kern w:val="0"/>
          <w:sz w:val="32"/>
          <w:szCs w:val="32"/>
          <w:shd w:val="clear" w:color="auto" w:fill="FFFFFF"/>
        </w:rPr>
        <w:t xml:space="preserve">　　</w:t>
      </w:r>
    </w:p>
    <w:p w:rsidR="00DF55CE" w:rsidRPr="00DF55CE" w:rsidRDefault="00DF55CE" w:rsidP="00DF55CE">
      <w:pPr>
        <w:spacing w:line="560" w:lineRule="exact"/>
        <w:jc w:val="center"/>
        <w:rPr>
          <w:rFonts w:ascii="仿宋_GB2312" w:eastAsia="仿宋_GB2312" w:hAnsi="仿宋" w:cs="仿宋" w:hint="eastAsia"/>
          <w:color w:val="000000"/>
          <w:kern w:val="0"/>
          <w:sz w:val="32"/>
          <w:szCs w:val="32"/>
          <w:shd w:val="clear" w:color="auto" w:fill="FFFFFF"/>
        </w:rPr>
      </w:pPr>
      <w:r w:rsidRPr="00DF55CE">
        <w:rPr>
          <w:rFonts w:ascii="仿宋_GB2312" w:eastAsia="仿宋_GB2312" w:hAnsi="仿宋" w:cs="仿宋" w:hint="eastAsia"/>
          <w:color w:val="000000"/>
          <w:kern w:val="0"/>
          <w:sz w:val="32"/>
          <w:szCs w:val="32"/>
          <w:shd w:val="clear" w:color="auto" w:fill="FFFFFF"/>
        </w:rPr>
        <w:t>慈溪市亿元以上企业培育方案（修订）</w:t>
      </w:r>
    </w:p>
    <w:p w:rsidR="00DF55CE" w:rsidRPr="00DF55CE" w:rsidRDefault="00DF55CE" w:rsidP="00DF55CE">
      <w:pPr>
        <w:spacing w:line="560" w:lineRule="exact"/>
        <w:jc w:val="left"/>
        <w:rPr>
          <w:rFonts w:ascii="仿宋_GB2312" w:eastAsia="仿宋_GB2312" w:hAnsi="仿宋" w:cs="仿宋" w:hint="eastAsia"/>
          <w:color w:val="000000"/>
          <w:kern w:val="0"/>
          <w:sz w:val="32"/>
          <w:szCs w:val="32"/>
          <w:shd w:val="clear" w:color="auto" w:fill="FFFFFF"/>
        </w:rPr>
      </w:pPr>
      <w:r w:rsidRPr="00DF55CE">
        <w:rPr>
          <w:rFonts w:ascii="仿宋_GB2312" w:eastAsia="仿宋_GB2312" w:hAnsi="仿宋" w:cs="仿宋" w:hint="eastAsia"/>
          <w:color w:val="000000"/>
          <w:kern w:val="0"/>
          <w:sz w:val="32"/>
          <w:szCs w:val="32"/>
          <w:shd w:val="clear" w:color="auto" w:fill="FFFFFF"/>
        </w:rPr>
        <w:t xml:space="preserve">　　</w:t>
      </w:r>
    </w:p>
    <w:p w:rsidR="00DF55CE" w:rsidRPr="00DF55CE" w:rsidRDefault="00DF55CE" w:rsidP="00DF55CE">
      <w:pPr>
        <w:spacing w:line="560" w:lineRule="exact"/>
        <w:jc w:val="left"/>
        <w:rPr>
          <w:rFonts w:ascii="仿宋_GB2312" w:eastAsia="仿宋_GB2312" w:hAnsi="仿宋" w:cs="仿宋" w:hint="eastAsia"/>
          <w:color w:val="000000"/>
          <w:kern w:val="0"/>
          <w:sz w:val="32"/>
          <w:szCs w:val="32"/>
          <w:shd w:val="clear" w:color="auto" w:fill="FFFFFF"/>
        </w:rPr>
      </w:pPr>
      <w:r w:rsidRPr="00DF55CE">
        <w:rPr>
          <w:rFonts w:ascii="仿宋_GB2312" w:eastAsia="仿宋_GB2312" w:hAnsi="仿宋" w:cs="仿宋" w:hint="eastAsia"/>
          <w:color w:val="000000"/>
          <w:kern w:val="0"/>
          <w:sz w:val="32"/>
          <w:szCs w:val="32"/>
          <w:shd w:val="clear" w:color="auto" w:fill="FFFFFF"/>
        </w:rPr>
        <w:t xml:space="preserve">　　为贯彻落实《浙江省人民政府办公厅关于实施“雄鹰行</w:t>
      </w:r>
      <w:r w:rsidRPr="00DF55CE">
        <w:rPr>
          <w:rFonts w:ascii="仿宋_GB2312" w:eastAsia="仿宋_GB2312" w:hAnsi="仿宋" w:cs="仿宋" w:hint="eastAsia"/>
          <w:color w:val="000000"/>
          <w:kern w:val="0"/>
          <w:sz w:val="32"/>
          <w:szCs w:val="32"/>
          <w:shd w:val="clear" w:color="auto" w:fill="FFFFFF"/>
        </w:rPr>
        <w:lastRenderedPageBreak/>
        <w:t>动”培育具有全球竞争力一流企业的通知》（浙政办发〔2018〕121号）、《浙江省新型冠状病毒肺炎疫情防控工作领导小组关于印发浙江省“放水养鱼”行动计划的通知》（省疫情防控〔2020〕28号）和《宁波市人民政府关于公布千亿级工业龙头企业等重点企业培育名单的通知》（甬政发〔2017〕55号）等文件精神，抢抓宁波“246”万千亿级产业集群建设机遇，加快培育我市“123”千百亿级产业集群，发挥我市龙头企业特别是百亿龙头企业的引领和带动作用，全力推动工业企业达产扩能，促进工业经济平稳健康发展，推动我市制造业高质量发展，特制定本方案。</w:t>
      </w:r>
    </w:p>
    <w:p w:rsidR="00DF55CE" w:rsidRPr="00DF55CE" w:rsidRDefault="00DF55CE" w:rsidP="00DF55CE">
      <w:pPr>
        <w:spacing w:line="560" w:lineRule="exact"/>
        <w:jc w:val="left"/>
        <w:rPr>
          <w:rFonts w:ascii="仿宋_GB2312" w:eastAsia="仿宋_GB2312" w:hAnsi="仿宋" w:cs="仿宋" w:hint="eastAsia"/>
          <w:color w:val="000000"/>
          <w:kern w:val="0"/>
          <w:sz w:val="32"/>
          <w:szCs w:val="32"/>
          <w:shd w:val="clear" w:color="auto" w:fill="FFFFFF"/>
        </w:rPr>
      </w:pPr>
      <w:r w:rsidRPr="00DF55CE">
        <w:rPr>
          <w:rFonts w:ascii="仿宋_GB2312" w:eastAsia="仿宋_GB2312" w:hAnsi="仿宋" w:cs="仿宋" w:hint="eastAsia"/>
          <w:color w:val="000000"/>
          <w:kern w:val="0"/>
          <w:sz w:val="32"/>
          <w:szCs w:val="32"/>
          <w:shd w:val="clear" w:color="auto" w:fill="FFFFFF"/>
        </w:rPr>
        <w:t xml:space="preserve">　　一、培育目标</w:t>
      </w:r>
    </w:p>
    <w:p w:rsidR="00DF55CE" w:rsidRPr="00DF55CE" w:rsidRDefault="00DF55CE" w:rsidP="00DF55CE">
      <w:pPr>
        <w:spacing w:line="560" w:lineRule="exact"/>
        <w:jc w:val="left"/>
        <w:rPr>
          <w:rFonts w:ascii="仿宋_GB2312" w:eastAsia="仿宋_GB2312" w:hAnsi="仿宋" w:cs="仿宋" w:hint="eastAsia"/>
          <w:color w:val="000000"/>
          <w:kern w:val="0"/>
          <w:sz w:val="32"/>
          <w:szCs w:val="32"/>
          <w:shd w:val="clear" w:color="auto" w:fill="FFFFFF"/>
        </w:rPr>
      </w:pPr>
      <w:r w:rsidRPr="00DF55CE">
        <w:rPr>
          <w:rFonts w:ascii="仿宋_GB2312" w:eastAsia="仿宋_GB2312" w:hAnsi="仿宋" w:cs="仿宋" w:hint="eastAsia"/>
          <w:color w:val="000000"/>
          <w:kern w:val="0"/>
          <w:sz w:val="32"/>
          <w:szCs w:val="32"/>
          <w:shd w:val="clear" w:color="auto" w:fill="FFFFFF"/>
        </w:rPr>
        <w:t xml:space="preserve">　　到2022年，力争培育10亿元以上的制造业龙头企业达到30家，其中20亿元以上10家，50亿元以上2家。</w:t>
      </w:r>
    </w:p>
    <w:p w:rsidR="00DF55CE" w:rsidRPr="00DF55CE" w:rsidRDefault="00DF55CE" w:rsidP="00DF55CE">
      <w:pPr>
        <w:spacing w:line="560" w:lineRule="exact"/>
        <w:jc w:val="left"/>
        <w:rPr>
          <w:rFonts w:ascii="仿宋_GB2312" w:eastAsia="仿宋_GB2312" w:hAnsi="仿宋" w:cs="仿宋" w:hint="eastAsia"/>
          <w:color w:val="000000"/>
          <w:kern w:val="0"/>
          <w:sz w:val="32"/>
          <w:szCs w:val="32"/>
          <w:shd w:val="clear" w:color="auto" w:fill="FFFFFF"/>
        </w:rPr>
      </w:pPr>
      <w:r w:rsidRPr="00DF55CE">
        <w:rPr>
          <w:rFonts w:ascii="仿宋_GB2312" w:eastAsia="仿宋_GB2312" w:hAnsi="仿宋" w:cs="仿宋" w:hint="eastAsia"/>
          <w:color w:val="000000"/>
          <w:kern w:val="0"/>
          <w:sz w:val="32"/>
          <w:szCs w:val="32"/>
          <w:shd w:val="clear" w:color="auto" w:fill="FFFFFF"/>
        </w:rPr>
        <w:t xml:space="preserve">　　二、培育对象和期限</w:t>
      </w:r>
    </w:p>
    <w:p w:rsidR="00DF55CE" w:rsidRPr="00DF55CE" w:rsidRDefault="00DF55CE" w:rsidP="00DF55CE">
      <w:pPr>
        <w:spacing w:line="560" w:lineRule="exact"/>
        <w:jc w:val="left"/>
        <w:rPr>
          <w:rFonts w:ascii="仿宋_GB2312" w:eastAsia="仿宋_GB2312" w:hAnsi="仿宋" w:cs="仿宋" w:hint="eastAsia"/>
          <w:color w:val="000000"/>
          <w:kern w:val="0"/>
          <w:sz w:val="32"/>
          <w:szCs w:val="32"/>
          <w:shd w:val="clear" w:color="auto" w:fill="FFFFFF"/>
        </w:rPr>
      </w:pPr>
      <w:r w:rsidRPr="00DF55CE">
        <w:rPr>
          <w:rFonts w:ascii="仿宋_GB2312" w:eastAsia="仿宋_GB2312" w:hAnsi="仿宋" w:cs="仿宋" w:hint="eastAsia"/>
          <w:color w:val="000000"/>
          <w:kern w:val="0"/>
          <w:sz w:val="32"/>
          <w:szCs w:val="32"/>
          <w:shd w:val="clear" w:color="auto" w:fill="FFFFFF"/>
        </w:rPr>
        <w:t xml:space="preserve">　　（一）亿元企业培育。当年度主营业务收入在1亿元以上且实缴税费500万元以上的制造业企业，列入亿元企业培育名单，培育期限3年（2020—2022年）。</w:t>
      </w:r>
    </w:p>
    <w:p w:rsidR="00DF55CE" w:rsidRPr="00DF55CE" w:rsidRDefault="00DF55CE" w:rsidP="00DF55CE">
      <w:pPr>
        <w:spacing w:line="560" w:lineRule="exact"/>
        <w:jc w:val="left"/>
        <w:rPr>
          <w:rFonts w:ascii="仿宋_GB2312" w:eastAsia="仿宋_GB2312" w:hAnsi="仿宋" w:cs="仿宋" w:hint="eastAsia"/>
          <w:color w:val="000000"/>
          <w:kern w:val="0"/>
          <w:sz w:val="32"/>
          <w:szCs w:val="32"/>
          <w:shd w:val="clear" w:color="auto" w:fill="FFFFFF"/>
        </w:rPr>
      </w:pPr>
      <w:r w:rsidRPr="00DF55CE">
        <w:rPr>
          <w:rFonts w:ascii="仿宋_GB2312" w:eastAsia="仿宋_GB2312" w:hAnsi="仿宋" w:cs="仿宋" w:hint="eastAsia"/>
          <w:color w:val="000000"/>
          <w:kern w:val="0"/>
          <w:sz w:val="32"/>
          <w:szCs w:val="32"/>
          <w:shd w:val="clear" w:color="auto" w:fill="FFFFFF"/>
        </w:rPr>
        <w:t xml:space="preserve">　　（二）龙头企业培育。当年度主营业务收入在4亿元以上且实缴税费1000万元以上的制造业企业，列入龙头企业培育名单，培育期限3年（2020—2022年）。</w:t>
      </w:r>
    </w:p>
    <w:p w:rsidR="00DF55CE" w:rsidRPr="00DF55CE" w:rsidRDefault="00DF55CE" w:rsidP="00DF55CE">
      <w:pPr>
        <w:spacing w:line="560" w:lineRule="exact"/>
        <w:jc w:val="left"/>
        <w:rPr>
          <w:rFonts w:ascii="仿宋_GB2312" w:eastAsia="仿宋_GB2312" w:hAnsi="仿宋" w:cs="仿宋" w:hint="eastAsia"/>
          <w:color w:val="000000"/>
          <w:kern w:val="0"/>
          <w:sz w:val="32"/>
          <w:szCs w:val="32"/>
          <w:shd w:val="clear" w:color="auto" w:fill="FFFFFF"/>
        </w:rPr>
      </w:pPr>
      <w:r w:rsidRPr="00DF55CE">
        <w:rPr>
          <w:rFonts w:ascii="仿宋_GB2312" w:eastAsia="仿宋_GB2312" w:hAnsi="仿宋" w:cs="仿宋" w:hint="eastAsia"/>
          <w:color w:val="000000"/>
          <w:kern w:val="0"/>
          <w:sz w:val="32"/>
          <w:szCs w:val="32"/>
          <w:shd w:val="clear" w:color="auto" w:fill="FFFFFF"/>
        </w:rPr>
        <w:t xml:space="preserve">　　（三）百亿企业培育。上年度主营业务收入在100亿元以上的制造业企业，列入百亿企业培育名单，培育期限5年（2020—2024年）。</w:t>
      </w:r>
    </w:p>
    <w:p w:rsidR="00DF55CE" w:rsidRPr="00DF55CE" w:rsidRDefault="00DF55CE" w:rsidP="00DF55CE">
      <w:pPr>
        <w:spacing w:line="560" w:lineRule="exact"/>
        <w:jc w:val="left"/>
        <w:rPr>
          <w:rFonts w:ascii="仿宋_GB2312" w:eastAsia="仿宋_GB2312" w:hAnsi="仿宋" w:cs="仿宋" w:hint="eastAsia"/>
          <w:color w:val="000000"/>
          <w:kern w:val="0"/>
          <w:sz w:val="32"/>
          <w:szCs w:val="32"/>
          <w:shd w:val="clear" w:color="auto" w:fill="FFFFFF"/>
        </w:rPr>
      </w:pPr>
      <w:r w:rsidRPr="00DF55CE">
        <w:rPr>
          <w:rFonts w:ascii="仿宋_GB2312" w:eastAsia="仿宋_GB2312" w:hAnsi="仿宋" w:cs="仿宋" w:hint="eastAsia"/>
          <w:color w:val="000000"/>
          <w:kern w:val="0"/>
          <w:sz w:val="32"/>
          <w:szCs w:val="32"/>
          <w:shd w:val="clear" w:color="auto" w:fill="FFFFFF"/>
        </w:rPr>
        <w:t xml:space="preserve">　　亿元企业、龙头企业和百亿企业培育名单按年度发文公</w:t>
      </w:r>
      <w:r w:rsidRPr="00DF55CE">
        <w:rPr>
          <w:rFonts w:ascii="仿宋_GB2312" w:eastAsia="仿宋_GB2312" w:hAnsi="仿宋" w:cs="仿宋" w:hint="eastAsia"/>
          <w:color w:val="000000"/>
          <w:kern w:val="0"/>
          <w:sz w:val="32"/>
          <w:szCs w:val="32"/>
          <w:shd w:val="clear" w:color="auto" w:fill="FFFFFF"/>
        </w:rPr>
        <w:lastRenderedPageBreak/>
        <w:t>布。鼓励企业通过兼并重组、总部经济、分离发展、慈企回归和规范纳税等多种方式发展壮大，集团公司可合并计算相关数据。</w:t>
      </w:r>
    </w:p>
    <w:p w:rsidR="00DF55CE" w:rsidRPr="00DF55CE" w:rsidRDefault="00DF55CE" w:rsidP="00DF55CE">
      <w:pPr>
        <w:spacing w:line="560" w:lineRule="exact"/>
        <w:jc w:val="left"/>
        <w:rPr>
          <w:rFonts w:ascii="仿宋_GB2312" w:eastAsia="仿宋_GB2312" w:hAnsi="仿宋" w:cs="仿宋" w:hint="eastAsia"/>
          <w:color w:val="000000"/>
          <w:kern w:val="0"/>
          <w:sz w:val="32"/>
          <w:szCs w:val="32"/>
          <w:shd w:val="clear" w:color="auto" w:fill="FFFFFF"/>
        </w:rPr>
      </w:pPr>
      <w:r w:rsidRPr="00DF55CE">
        <w:rPr>
          <w:rFonts w:ascii="仿宋_GB2312" w:eastAsia="仿宋_GB2312" w:hAnsi="仿宋" w:cs="仿宋" w:hint="eastAsia"/>
          <w:color w:val="000000"/>
          <w:kern w:val="0"/>
          <w:sz w:val="32"/>
          <w:szCs w:val="32"/>
          <w:shd w:val="clear" w:color="auto" w:fill="FFFFFF"/>
        </w:rPr>
        <w:t xml:space="preserve">　　三、扶持措施</w:t>
      </w:r>
    </w:p>
    <w:p w:rsidR="00DF55CE" w:rsidRPr="00DF55CE" w:rsidRDefault="00DF55CE" w:rsidP="00DF55CE">
      <w:pPr>
        <w:spacing w:line="560" w:lineRule="exact"/>
        <w:jc w:val="left"/>
        <w:rPr>
          <w:rFonts w:ascii="仿宋_GB2312" w:eastAsia="仿宋_GB2312" w:hAnsi="仿宋" w:cs="仿宋" w:hint="eastAsia"/>
          <w:color w:val="000000"/>
          <w:kern w:val="0"/>
          <w:sz w:val="32"/>
          <w:szCs w:val="32"/>
          <w:shd w:val="clear" w:color="auto" w:fill="FFFFFF"/>
        </w:rPr>
      </w:pPr>
      <w:r w:rsidRPr="00DF55CE">
        <w:rPr>
          <w:rFonts w:ascii="仿宋_GB2312" w:eastAsia="仿宋_GB2312" w:hAnsi="仿宋" w:cs="仿宋" w:hint="eastAsia"/>
          <w:color w:val="000000"/>
          <w:kern w:val="0"/>
          <w:sz w:val="32"/>
          <w:szCs w:val="32"/>
          <w:shd w:val="clear" w:color="auto" w:fill="FFFFFF"/>
        </w:rPr>
        <w:t xml:space="preserve">　　对亿元企业、龙头企业、百亿企业培育对象加大扶持力度，依法在项目用地、环境容量、能耗指标、人才引进等方面的需求给予支持。享受全市面上扶持政策，鼓励和支持培育对象争创各级示范企业、项目，争取各类上级培育和奖励政策。</w:t>
      </w:r>
    </w:p>
    <w:p w:rsidR="00DF55CE" w:rsidRPr="00DF55CE" w:rsidRDefault="00DF55CE" w:rsidP="00DF55CE">
      <w:pPr>
        <w:spacing w:line="560" w:lineRule="exact"/>
        <w:jc w:val="left"/>
        <w:rPr>
          <w:rFonts w:ascii="仿宋_GB2312" w:eastAsia="仿宋_GB2312" w:hAnsi="仿宋" w:cs="仿宋" w:hint="eastAsia"/>
          <w:color w:val="000000"/>
          <w:kern w:val="0"/>
          <w:sz w:val="32"/>
          <w:szCs w:val="32"/>
          <w:shd w:val="clear" w:color="auto" w:fill="FFFFFF"/>
        </w:rPr>
      </w:pPr>
      <w:r w:rsidRPr="00DF55CE">
        <w:rPr>
          <w:rFonts w:ascii="仿宋_GB2312" w:eastAsia="仿宋_GB2312" w:hAnsi="仿宋" w:cs="仿宋" w:hint="eastAsia"/>
          <w:color w:val="000000"/>
          <w:kern w:val="0"/>
          <w:sz w:val="32"/>
          <w:szCs w:val="32"/>
          <w:shd w:val="clear" w:color="auto" w:fill="FFFFFF"/>
        </w:rPr>
        <w:t xml:space="preserve">　　本方案自发布之日起施行，《慈溪市亿元以上企业激励培育方案》（慈政办发〔2020〕40号）同时废止。</w:t>
      </w:r>
    </w:p>
    <w:p w:rsidR="00DF55CE" w:rsidRPr="00DF55CE" w:rsidRDefault="00DF55CE" w:rsidP="00DF55CE">
      <w:pPr>
        <w:spacing w:line="560" w:lineRule="exact"/>
        <w:jc w:val="left"/>
        <w:rPr>
          <w:rFonts w:ascii="仿宋_GB2312" w:eastAsia="仿宋_GB2312" w:hAnsi="仿宋" w:cs="仿宋" w:hint="eastAsia"/>
          <w:color w:val="000000"/>
          <w:kern w:val="0"/>
          <w:sz w:val="32"/>
          <w:szCs w:val="32"/>
          <w:shd w:val="clear" w:color="auto" w:fill="FFFFFF"/>
        </w:rPr>
      </w:pPr>
      <w:r w:rsidRPr="00DF55CE">
        <w:rPr>
          <w:rFonts w:ascii="仿宋_GB2312" w:eastAsia="仿宋_GB2312" w:hAnsi="仿宋" w:cs="仿宋" w:hint="eastAsia"/>
          <w:color w:val="000000"/>
          <w:kern w:val="0"/>
          <w:sz w:val="32"/>
          <w:szCs w:val="32"/>
          <w:shd w:val="clear" w:color="auto" w:fill="FFFFFF"/>
        </w:rPr>
        <w:t xml:space="preserve">　　</w:t>
      </w:r>
    </w:p>
    <w:p w:rsidR="00DF55CE" w:rsidRPr="00DF55CE" w:rsidRDefault="00DF55CE" w:rsidP="00DF55CE">
      <w:pPr>
        <w:spacing w:line="560" w:lineRule="exact"/>
        <w:jc w:val="left"/>
        <w:rPr>
          <w:rFonts w:ascii="仿宋_GB2312" w:eastAsia="仿宋_GB2312" w:hAnsi="仿宋" w:cs="仿宋" w:hint="eastAsia"/>
          <w:color w:val="000000"/>
          <w:kern w:val="0"/>
          <w:sz w:val="32"/>
          <w:szCs w:val="32"/>
          <w:shd w:val="clear" w:color="auto" w:fill="FFFFFF"/>
        </w:rPr>
      </w:pPr>
      <w:r w:rsidRPr="00DF55CE">
        <w:rPr>
          <w:rFonts w:ascii="仿宋_GB2312" w:eastAsia="仿宋_GB2312" w:hAnsi="仿宋" w:cs="仿宋" w:hint="eastAsia"/>
          <w:color w:val="000000"/>
          <w:kern w:val="0"/>
          <w:sz w:val="32"/>
          <w:szCs w:val="32"/>
          <w:shd w:val="clear" w:color="auto" w:fill="FFFFFF"/>
        </w:rPr>
        <w:t xml:space="preserve">　　</w:t>
      </w:r>
    </w:p>
    <w:p w:rsidR="00DF55CE" w:rsidRPr="00DF55CE" w:rsidRDefault="00DF55CE" w:rsidP="00DF55CE">
      <w:pPr>
        <w:spacing w:line="560" w:lineRule="exact"/>
        <w:jc w:val="left"/>
        <w:rPr>
          <w:rFonts w:ascii="仿宋_GB2312" w:eastAsia="仿宋_GB2312" w:hAnsi="仿宋" w:cs="仿宋"/>
          <w:color w:val="000000"/>
          <w:kern w:val="0"/>
          <w:sz w:val="32"/>
          <w:szCs w:val="32"/>
          <w:shd w:val="clear" w:color="auto" w:fill="FFFFFF"/>
        </w:rPr>
      </w:pPr>
    </w:p>
    <w:p w:rsidR="00DF55CE" w:rsidRPr="00DF55CE" w:rsidRDefault="00DF55CE" w:rsidP="00DF55CE">
      <w:pPr>
        <w:spacing w:line="560" w:lineRule="exact"/>
        <w:jc w:val="left"/>
        <w:rPr>
          <w:rFonts w:ascii="仿宋_GB2312" w:eastAsia="仿宋_GB2312" w:hAnsi="仿宋" w:cs="仿宋" w:hint="eastAsia"/>
          <w:color w:val="000000"/>
          <w:kern w:val="0"/>
          <w:sz w:val="32"/>
          <w:szCs w:val="32"/>
          <w:shd w:val="clear" w:color="auto" w:fill="FFFFFF"/>
        </w:rPr>
      </w:pPr>
      <w:r w:rsidRPr="00DF55CE">
        <w:rPr>
          <w:rFonts w:ascii="仿宋_GB2312" w:eastAsia="仿宋_GB2312" w:hAnsi="仿宋" w:cs="仿宋" w:hint="eastAsia"/>
          <w:color w:val="000000"/>
          <w:kern w:val="0"/>
          <w:sz w:val="32"/>
          <w:szCs w:val="32"/>
          <w:shd w:val="clear" w:color="auto" w:fill="FFFFFF"/>
        </w:rPr>
        <w:t xml:space="preserve">　抄送：市委各部门，市人大常委会办公室、市政协办公室，市人武部，市法院、市检察院，各人民团体，慈溪民盟、慈溪民建、慈溪致公党、慈溪九三。</w:t>
      </w:r>
    </w:p>
    <w:p w:rsidR="00F0102B" w:rsidRDefault="00DF55CE" w:rsidP="00DF55CE">
      <w:pPr>
        <w:spacing w:line="560" w:lineRule="exact"/>
        <w:jc w:val="left"/>
        <w:rPr>
          <w:rFonts w:ascii="Times New Roman" w:eastAsia="黑体" w:hAnsi="Times New Roman"/>
          <w:kern w:val="0"/>
          <w:sz w:val="32"/>
          <w:szCs w:val="32"/>
        </w:rPr>
      </w:pPr>
      <w:r>
        <w:rPr>
          <w:rFonts w:ascii="仿宋_GB2312" w:eastAsia="仿宋_GB2312" w:hAnsi="仿宋" w:cs="仿宋" w:hint="eastAsia"/>
          <w:color w:val="000000"/>
          <w:kern w:val="0"/>
          <w:sz w:val="32"/>
          <w:szCs w:val="32"/>
          <w:shd w:val="clear" w:color="auto" w:fill="FFFFFF"/>
        </w:rPr>
        <w:t xml:space="preserve">　慈溪市人民政府办公室　　</w:t>
      </w:r>
      <w:r w:rsidRPr="00DF55CE">
        <w:rPr>
          <w:rFonts w:ascii="仿宋_GB2312" w:eastAsia="仿宋_GB2312" w:hAnsi="仿宋" w:cs="仿宋" w:hint="eastAsia"/>
          <w:color w:val="000000"/>
          <w:kern w:val="0"/>
          <w:sz w:val="32"/>
          <w:szCs w:val="32"/>
          <w:shd w:val="clear" w:color="auto" w:fill="FFFFFF"/>
        </w:rPr>
        <w:t xml:space="preserve">　　 2021年1月29日印发</w:t>
      </w:r>
    </w:p>
    <w:p w:rsidR="00F0102B" w:rsidRDefault="00F0102B" w:rsidP="00772966">
      <w:pPr>
        <w:spacing w:line="440" w:lineRule="exact"/>
        <w:rPr>
          <w:rFonts w:ascii="Times New Roman" w:eastAsia="黑体" w:hAnsi="Times New Roman"/>
          <w:kern w:val="0"/>
          <w:sz w:val="32"/>
          <w:szCs w:val="32"/>
        </w:rPr>
      </w:pPr>
    </w:p>
    <w:p w:rsidR="00F0102B" w:rsidRDefault="00F0102B" w:rsidP="00772966">
      <w:pPr>
        <w:spacing w:line="440" w:lineRule="exact"/>
        <w:rPr>
          <w:rFonts w:ascii="Times New Roman" w:eastAsia="黑体" w:hAnsi="Times New Roman"/>
          <w:kern w:val="0"/>
          <w:sz w:val="32"/>
          <w:szCs w:val="32"/>
        </w:rPr>
      </w:pPr>
    </w:p>
    <w:p w:rsidR="00F0102B" w:rsidRDefault="00F0102B" w:rsidP="00772966">
      <w:pPr>
        <w:spacing w:line="440" w:lineRule="exact"/>
        <w:rPr>
          <w:rFonts w:ascii="Times New Roman" w:eastAsia="黑体" w:hAnsi="Times New Roman"/>
          <w:kern w:val="0"/>
          <w:sz w:val="32"/>
          <w:szCs w:val="32"/>
        </w:rPr>
      </w:pPr>
    </w:p>
    <w:p w:rsidR="00F0102B" w:rsidRDefault="00F0102B" w:rsidP="00772966">
      <w:pPr>
        <w:spacing w:line="440" w:lineRule="exact"/>
        <w:rPr>
          <w:rFonts w:ascii="Times New Roman" w:eastAsia="黑体" w:hAnsi="Times New Roman"/>
          <w:kern w:val="0"/>
          <w:sz w:val="32"/>
          <w:szCs w:val="32"/>
        </w:rPr>
        <w:sectPr w:rsidR="00F0102B" w:rsidSect="00F0102B">
          <w:pgSz w:w="11906" w:h="16838"/>
          <w:pgMar w:top="1440" w:right="1800" w:bottom="1440" w:left="1800" w:header="851" w:footer="992" w:gutter="0"/>
          <w:cols w:space="425"/>
          <w:docGrid w:type="lines" w:linePitch="312"/>
        </w:sectPr>
      </w:pPr>
    </w:p>
    <w:p w:rsidR="008D6971" w:rsidRPr="00DF55CE" w:rsidRDefault="008D6971" w:rsidP="00DF55CE">
      <w:pPr>
        <w:spacing w:line="440" w:lineRule="exact"/>
        <w:rPr>
          <w:rFonts w:ascii="Times New Roman" w:eastAsia="黑体" w:hAnsi="Times New Roman"/>
          <w:kern w:val="0"/>
          <w:sz w:val="32"/>
          <w:szCs w:val="32"/>
        </w:rPr>
      </w:pPr>
    </w:p>
    <w:sectPr w:rsidR="008D6971" w:rsidRPr="00DF55CE" w:rsidSect="00A63A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E98" w:rsidRDefault="00891E98">
      <w:r>
        <w:separator/>
      </w:r>
    </w:p>
  </w:endnote>
  <w:endnote w:type="continuationSeparator" w:id="1">
    <w:p w:rsidR="00891E98" w:rsidRDefault="00891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E98" w:rsidRDefault="00891E98">
      <w:r>
        <w:separator/>
      </w:r>
    </w:p>
  </w:footnote>
  <w:footnote w:type="continuationSeparator" w:id="1">
    <w:p w:rsidR="00891E98" w:rsidRDefault="00891E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2966"/>
    <w:rsid w:val="00580EDD"/>
    <w:rsid w:val="00772966"/>
    <w:rsid w:val="00891E98"/>
    <w:rsid w:val="008D6971"/>
    <w:rsid w:val="00A63AD6"/>
    <w:rsid w:val="00D71817"/>
    <w:rsid w:val="00DF55CE"/>
    <w:rsid w:val="00F010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96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010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102B"/>
    <w:rPr>
      <w:rFonts w:ascii="Calibri" w:hAnsi="Calibri"/>
      <w:kern w:val="2"/>
      <w:sz w:val="18"/>
      <w:szCs w:val="18"/>
    </w:rPr>
  </w:style>
  <w:style w:type="paragraph" w:styleId="a4">
    <w:name w:val="footer"/>
    <w:basedOn w:val="a"/>
    <w:link w:val="Char0"/>
    <w:rsid w:val="00F0102B"/>
    <w:pPr>
      <w:tabs>
        <w:tab w:val="center" w:pos="4153"/>
        <w:tab w:val="right" w:pos="8306"/>
      </w:tabs>
      <w:snapToGrid w:val="0"/>
      <w:jc w:val="left"/>
    </w:pPr>
    <w:rPr>
      <w:sz w:val="18"/>
      <w:szCs w:val="18"/>
    </w:rPr>
  </w:style>
  <w:style w:type="character" w:customStyle="1" w:styleId="Char0">
    <w:name w:val="页脚 Char"/>
    <w:basedOn w:val="a0"/>
    <w:link w:val="a4"/>
    <w:rsid w:val="00F0102B"/>
    <w:rPr>
      <w:rFonts w:ascii="Calibri" w:hAnsi="Calibri"/>
      <w:kern w:val="2"/>
      <w:sz w:val="18"/>
      <w:szCs w:val="18"/>
    </w:rPr>
  </w:style>
  <w:style w:type="paragraph" w:styleId="a5">
    <w:name w:val="Normal (Web)"/>
    <w:basedOn w:val="a"/>
    <w:uiPriority w:val="99"/>
    <w:unhideWhenUsed/>
    <w:qFormat/>
    <w:rsid w:val="00F0102B"/>
    <w:pPr>
      <w:widowControl/>
      <w:spacing w:before="100" w:beforeAutospacing="1" w:after="100" w:afterAutospacing="1"/>
      <w:jc w:val="left"/>
    </w:pPr>
    <w:rPr>
      <w:rFonts w:ascii="宋体" w:hAnsi="宋体" w:cs="宋体"/>
      <w:kern w:val="0"/>
      <w:sz w:val="24"/>
    </w:rPr>
  </w:style>
  <w:style w:type="paragraph" w:styleId="a6">
    <w:name w:val="Balloon Text"/>
    <w:basedOn w:val="a"/>
    <w:link w:val="Char1"/>
    <w:rsid w:val="00DF55CE"/>
    <w:rPr>
      <w:sz w:val="18"/>
      <w:szCs w:val="18"/>
    </w:rPr>
  </w:style>
  <w:style w:type="character" w:customStyle="1" w:styleId="Char1">
    <w:name w:val="批注框文本 Char"/>
    <w:basedOn w:val="a0"/>
    <w:link w:val="a6"/>
    <w:rsid w:val="00DF55CE"/>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180</Words>
  <Characters>1029</Characters>
  <Application>Microsoft Office Word</Application>
  <DocSecurity>0</DocSecurity>
  <Lines>8</Lines>
  <Paragraphs>2</Paragraphs>
  <ScaleCrop>false</ScaleCrop>
  <Company>Microsoft</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CrasyHunter</cp:lastModifiedBy>
  <cp:revision>2</cp:revision>
  <dcterms:created xsi:type="dcterms:W3CDTF">2021-02-23T01:58:00Z</dcterms:created>
  <dcterms:modified xsi:type="dcterms:W3CDTF">2021-02-23T01:58:00Z</dcterms:modified>
</cp:coreProperties>
</file>